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5747" w14:textId="1EFC20D3" w:rsidR="00681C1F" w:rsidRDefault="00F70EFE" w:rsidP="003167F5">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66598114"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F52B5A">
        <w:rPr>
          <w:rFonts w:asciiTheme="minorHAnsi" w:hAnsiTheme="minorHAnsi" w:cstheme="minorHAnsi"/>
          <w:b/>
          <w:sz w:val="24"/>
          <w:szCs w:val="24"/>
        </w:rPr>
        <w:t>November 15</w:t>
      </w:r>
      <w:r w:rsidR="00950DB5">
        <w:rPr>
          <w:rFonts w:asciiTheme="minorHAnsi" w:hAnsiTheme="minorHAnsi" w:cstheme="minorHAnsi"/>
          <w:b/>
          <w:sz w:val="24"/>
          <w:szCs w:val="24"/>
        </w:rPr>
        <w:t>, 202</w:t>
      </w:r>
      <w:r w:rsidR="00446BFB">
        <w:rPr>
          <w:rFonts w:asciiTheme="minorHAnsi" w:hAnsiTheme="minorHAnsi" w:cstheme="minorHAnsi"/>
          <w:b/>
          <w:sz w:val="24"/>
          <w:szCs w:val="24"/>
        </w:rPr>
        <w:t>3</w:t>
      </w:r>
    </w:p>
    <w:p w14:paraId="4782030D" w14:textId="60CBCF9E"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w:t>
      </w:r>
      <w:proofErr w:type="gramStart"/>
      <w:r w:rsidR="00B43179">
        <w:rPr>
          <w:rFonts w:asciiTheme="minorHAnsi" w:hAnsiTheme="minorHAnsi" w:cstheme="minorHAnsi"/>
          <w:b/>
          <w:sz w:val="24"/>
          <w:szCs w:val="24"/>
        </w:rPr>
        <w:t>Zoom</w:t>
      </w:r>
      <w:proofErr w:type="gramEnd"/>
      <w:r w:rsidR="00B43179">
        <w:rPr>
          <w:rFonts w:asciiTheme="minorHAnsi" w:hAnsiTheme="minorHAnsi" w:cstheme="minorHAnsi"/>
          <w:b/>
          <w:sz w:val="24"/>
          <w:szCs w:val="24"/>
        </w:rPr>
        <w:t xml:space="preserve"> </w:t>
      </w:r>
      <w:r w:rsidR="00487D2E">
        <w:rPr>
          <w:rFonts w:asciiTheme="minorHAnsi" w:hAnsiTheme="minorHAnsi" w:cstheme="minorHAnsi"/>
          <w:b/>
          <w:sz w:val="24"/>
          <w:szCs w:val="24"/>
        </w:rPr>
        <w:t xml:space="preserve">– </w:t>
      </w:r>
      <w:r w:rsidR="00B43CFC">
        <w:rPr>
          <w:rFonts w:asciiTheme="minorHAnsi" w:hAnsiTheme="minorHAnsi" w:cstheme="minorHAnsi"/>
          <w:b/>
          <w:sz w:val="24"/>
          <w:szCs w:val="24"/>
        </w:rPr>
        <w:t>3:0</w:t>
      </w:r>
      <w:r w:rsidR="00446BFB">
        <w:rPr>
          <w:rFonts w:asciiTheme="minorHAnsi" w:hAnsiTheme="minorHAnsi" w:cstheme="minorHAnsi"/>
          <w:b/>
          <w:sz w:val="24"/>
          <w:szCs w:val="24"/>
        </w:rPr>
        <w:t>0</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64AB62F1"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w:t>
            </w:r>
            <w:r w:rsidR="006B20AF">
              <w:rPr>
                <w:sz w:val="22"/>
              </w:rPr>
              <w:t>A</w:t>
            </w:r>
            <w:r w:rsidR="006600FA">
              <w:rPr>
                <w:sz w:val="22"/>
              </w:rPr>
              <w:t>)</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61BF0344"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w:t>
            </w:r>
            <w:r w:rsidR="00FA1863">
              <w:rPr>
                <w:rFonts w:asciiTheme="minorHAnsi" w:hAnsiTheme="minorHAnsi" w:cstheme="minorHAnsi"/>
                <w:sz w:val="22"/>
              </w:rPr>
              <w:t>A</w:t>
            </w:r>
            <w:r>
              <w:rPr>
                <w:rFonts w:asciiTheme="minorHAnsi" w:hAnsiTheme="minorHAnsi" w:cstheme="minorHAnsi"/>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61CD44E7" w:rsidR="007C3A52" w:rsidRPr="002617E4" w:rsidRDefault="002617E4" w:rsidP="007C3A52">
            <w:pPr>
              <w:pStyle w:val="Heading2"/>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FA1863">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47B6335E" w:rsidR="007C3A52" w:rsidRPr="002617E4" w:rsidRDefault="007C3A52" w:rsidP="007C3A52">
            <w:pPr>
              <w:pStyle w:val="Heading2"/>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FA1863">
              <w:rPr>
                <w:rFonts w:asciiTheme="minorHAnsi" w:hAnsiTheme="minorHAnsi" w:cstheme="minorHAnsi"/>
                <w:sz w:val="22"/>
                <w:szCs w:val="22"/>
              </w:rPr>
              <w:t>P</w:t>
            </w:r>
            <w:r w:rsidRPr="002617E4">
              <w:rPr>
                <w:rFonts w:asciiTheme="minorHAnsi" w:hAnsiTheme="minorHAnsi" w:cstheme="minorHAnsi"/>
                <w:sz w:val="22"/>
                <w:szCs w:val="22"/>
              </w:rPr>
              <w:t xml:space="preserve">) </w:t>
            </w:r>
            <w:r w:rsidR="00B43CFC">
              <w:rPr>
                <w:rFonts w:asciiTheme="minorHAnsi" w:eastAsia="Times New Roman" w:hAnsiTheme="minorHAnsi" w:cstheme="minorHAnsi"/>
                <w:sz w:val="22"/>
              </w:rPr>
              <w:t>Sonia Kibbe</w:t>
            </w:r>
            <w:r w:rsidR="007A0FA8">
              <w:rPr>
                <w:rFonts w:asciiTheme="minorHAnsi" w:eastAsia="Times New Roman" w:hAnsiTheme="minorHAnsi" w:cstheme="minorHAnsi"/>
                <w:sz w:val="22"/>
              </w:rPr>
              <w:t>/Lisa               Kolber</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4D793ECB"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FA1863">
              <w:rPr>
                <w:rFonts w:asciiTheme="minorHAnsi" w:hAnsiTheme="minorHAnsi" w:cstheme="minorHAnsi"/>
                <w:sz w:val="22"/>
              </w:rPr>
              <w:t>P</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569A8E55"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A10504">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0291E2D2"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FA1863">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6EBBA796"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B43CFC">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6F60BAE0"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w:t>
            </w:r>
            <w:r w:rsidR="007A0FA8">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9820B85"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049BB02D"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7A0FA8">
              <w:rPr>
                <w:rFonts w:asciiTheme="minorHAnsi" w:hAnsiTheme="minorHAnsi" w:cstheme="minorHAnsi"/>
                <w:sz w:val="22"/>
              </w:rPr>
              <w:t>A</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659489C4" w14:textId="121003D7" w:rsidR="006B20AF" w:rsidRPr="00E178AB" w:rsidRDefault="00B43CFC" w:rsidP="00B43CFC">
            <w:pPr>
              <w:ind w:left="0" w:firstLine="0"/>
              <w:rPr>
                <w:sz w:val="24"/>
                <w:szCs w:val="24"/>
              </w:rPr>
            </w:pPr>
            <w:r>
              <w:rPr>
                <w:sz w:val="24"/>
                <w:szCs w:val="24"/>
              </w:rPr>
              <w:t xml:space="preserve">Other Faculty: </w:t>
            </w:r>
            <w:r w:rsidR="00E178AB">
              <w:rPr>
                <w:sz w:val="24"/>
                <w:szCs w:val="24"/>
              </w:rPr>
              <w:t>Robert Everest</w:t>
            </w: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1EBD11D0" w14:textId="324FB57F" w:rsidR="0060372F" w:rsidRPr="008E6E49" w:rsidRDefault="00F70EFE" w:rsidP="0060372F">
      <w:pPr>
        <w:numPr>
          <w:ilvl w:val="0"/>
          <w:numId w:val="1"/>
        </w:numPr>
        <w:spacing w:after="3" w:line="259" w:lineRule="auto"/>
        <w:ind w:hanging="269"/>
      </w:pPr>
      <w:r w:rsidRPr="006F7A90">
        <w:rPr>
          <w:rFonts w:asciiTheme="minorHAnsi" w:hAnsiTheme="minorHAnsi" w:cstheme="minorHAnsi"/>
          <w:b/>
          <w:szCs w:val="20"/>
          <w:u w:val="single" w:color="000000"/>
        </w:rPr>
        <w:lastRenderedPageBreak/>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w:t>
      </w:r>
      <w:r w:rsidR="0060372F">
        <w:rPr>
          <w:szCs w:val="20"/>
        </w:rPr>
        <w:t xml:space="preserve">called to order at </w:t>
      </w:r>
      <w:r w:rsidR="00627725">
        <w:rPr>
          <w:szCs w:val="20"/>
        </w:rPr>
        <w:t>2:57</w:t>
      </w:r>
      <w:r w:rsidR="00254A2B">
        <w:rPr>
          <w:szCs w:val="20"/>
        </w:rPr>
        <w:t>pm</w:t>
      </w:r>
      <w:r w:rsidR="0060372F">
        <w:rPr>
          <w:szCs w:val="20"/>
        </w:rPr>
        <w:t xml:space="preserve"> by Senya </w:t>
      </w:r>
      <w:proofErr w:type="spellStart"/>
      <w:r w:rsidR="0060372F">
        <w:rPr>
          <w:szCs w:val="20"/>
        </w:rPr>
        <w:t>Lubisich</w:t>
      </w:r>
      <w:proofErr w:type="spellEnd"/>
      <w:r w:rsidR="0060372F">
        <w:rPr>
          <w:szCs w:val="20"/>
        </w:rPr>
        <w:t xml:space="preserve"> </w:t>
      </w:r>
    </w:p>
    <w:p w14:paraId="721087A7" w14:textId="77777777" w:rsidR="008E6E49" w:rsidRPr="0060372F" w:rsidRDefault="008E6E49" w:rsidP="008E6E49">
      <w:pPr>
        <w:spacing w:after="3" w:line="259" w:lineRule="auto"/>
      </w:pPr>
    </w:p>
    <w:p w14:paraId="42FAE196" w14:textId="23CB2B55" w:rsidR="00AE3C0F" w:rsidRPr="00254A2B" w:rsidRDefault="006600FA" w:rsidP="008E6E49">
      <w:pPr>
        <w:numPr>
          <w:ilvl w:val="0"/>
          <w:numId w:val="1"/>
        </w:numPr>
        <w:spacing w:after="3" w:line="259" w:lineRule="auto"/>
        <w:ind w:hanging="269"/>
      </w:pPr>
      <w:r w:rsidRPr="008E6E49">
        <w:rPr>
          <w:b/>
          <w:bCs/>
          <w:u w:val="single"/>
        </w:rPr>
        <w:t>Minutes</w:t>
      </w:r>
      <w:r>
        <w:t xml:space="preserve">: </w:t>
      </w:r>
      <w:r w:rsidR="008E6E49">
        <w:rPr>
          <w:szCs w:val="20"/>
        </w:rPr>
        <w:t xml:space="preserve">Dave </w:t>
      </w:r>
      <w:r w:rsidR="00254A2B">
        <w:rPr>
          <w:szCs w:val="20"/>
        </w:rPr>
        <w:t>Ryba</w:t>
      </w:r>
      <w:r w:rsidR="008E6E49">
        <w:rPr>
          <w:szCs w:val="20"/>
        </w:rPr>
        <w:t xml:space="preserve"> motion to approve and </w:t>
      </w:r>
      <w:r w:rsidR="00254A2B">
        <w:rPr>
          <w:szCs w:val="20"/>
        </w:rPr>
        <w:t>Gerhard Peters</w:t>
      </w:r>
      <w:r w:rsidR="008E6E49">
        <w:rPr>
          <w:szCs w:val="20"/>
        </w:rPr>
        <w:t xml:space="preserve"> seconded. Motion carries. Minutes from </w:t>
      </w:r>
      <w:r w:rsidR="00AE7C52">
        <w:rPr>
          <w:szCs w:val="20"/>
        </w:rPr>
        <w:t>10.18.24</w:t>
      </w:r>
      <w:r w:rsidR="008E6E49">
        <w:rPr>
          <w:szCs w:val="20"/>
        </w:rPr>
        <w:t xml:space="preserve"> approved</w:t>
      </w:r>
      <w:r w:rsidR="00AE7C52">
        <w:rPr>
          <w:szCs w:val="20"/>
        </w:rPr>
        <w:t xml:space="preserve">. </w:t>
      </w:r>
    </w:p>
    <w:p w14:paraId="260AC353" w14:textId="77777777" w:rsidR="00254A2B" w:rsidRDefault="00254A2B" w:rsidP="00254A2B">
      <w:pPr>
        <w:pStyle w:val="ListParagraph"/>
      </w:pPr>
    </w:p>
    <w:p w14:paraId="362BE326" w14:textId="1DF26E51" w:rsidR="00254A2B" w:rsidRDefault="00254A2B" w:rsidP="00254A2B">
      <w:pPr>
        <w:numPr>
          <w:ilvl w:val="0"/>
          <w:numId w:val="1"/>
        </w:numPr>
        <w:spacing w:after="3" w:line="259" w:lineRule="auto"/>
        <w:ind w:hanging="269"/>
      </w:pPr>
      <w:r>
        <w:t>Call for Announcements or Agenda Topics</w:t>
      </w:r>
    </w:p>
    <w:p w14:paraId="7376E7FC" w14:textId="72347FFF" w:rsidR="00FD31CB" w:rsidRPr="00FD31CB" w:rsidRDefault="00FD31CB" w:rsidP="00FD31CB">
      <w:pPr>
        <w:pStyle w:val="NormalWeb"/>
        <w:ind w:left="720"/>
        <w:rPr>
          <w:rFonts w:asciiTheme="minorHAnsi" w:hAnsiTheme="minorHAnsi" w:cstheme="minorHAnsi"/>
          <w:color w:val="000000"/>
          <w:sz w:val="20"/>
          <w:szCs w:val="20"/>
        </w:rPr>
      </w:pPr>
      <w:r w:rsidRPr="00FD31CB">
        <w:rPr>
          <w:rFonts w:asciiTheme="minorHAnsi" w:hAnsiTheme="minorHAnsi" w:cstheme="minorHAnsi"/>
          <w:color w:val="000000"/>
          <w:sz w:val="20"/>
          <w:szCs w:val="20"/>
        </w:rPr>
        <w:t xml:space="preserve">Greg Lipp reports they met with Dr. Rams and Ben Macias to discuss parking and </w:t>
      </w:r>
      <w:r w:rsidRPr="00FD31CB">
        <w:rPr>
          <w:rFonts w:asciiTheme="minorHAnsi" w:hAnsiTheme="minorHAnsi" w:cstheme="minorHAnsi"/>
          <w:color w:val="000000"/>
          <w:sz w:val="20"/>
          <w:szCs w:val="20"/>
        </w:rPr>
        <w:t>security</w:t>
      </w:r>
      <w:r w:rsidRPr="00FD31CB">
        <w:rPr>
          <w:rFonts w:asciiTheme="minorHAnsi" w:hAnsiTheme="minorHAnsi" w:cstheme="minorHAnsi"/>
          <w:color w:val="000000"/>
          <w:sz w:val="20"/>
          <w:szCs w:val="20"/>
        </w:rPr>
        <w:t xml:space="preserve"> and it was a good conversation. They look forward to </w:t>
      </w:r>
      <w:proofErr w:type="gramStart"/>
      <w:r>
        <w:rPr>
          <w:rFonts w:asciiTheme="minorHAnsi" w:hAnsiTheme="minorHAnsi" w:cstheme="minorHAnsi"/>
          <w:color w:val="000000"/>
          <w:sz w:val="20"/>
          <w:szCs w:val="20"/>
        </w:rPr>
        <w:t>more</w:t>
      </w:r>
      <w:proofErr w:type="gramEnd"/>
      <w:r w:rsidRPr="00FD31CB">
        <w:rPr>
          <w:rFonts w:asciiTheme="minorHAnsi" w:hAnsiTheme="minorHAnsi" w:cstheme="minorHAnsi"/>
          <w:color w:val="000000"/>
          <w:sz w:val="20"/>
          <w:szCs w:val="20"/>
        </w:rPr>
        <w:t xml:space="preserve"> open</w:t>
      </w:r>
      <w:r w:rsidRPr="00FD31CB">
        <w:rPr>
          <w:rFonts w:asciiTheme="minorHAnsi" w:hAnsiTheme="minorHAnsi" w:cstheme="minorHAnsi"/>
          <w:color w:val="000000"/>
          <w:sz w:val="20"/>
          <w:szCs w:val="20"/>
        </w:rPr>
        <w:t xml:space="preserve"> dialogue that will result in positive changes for students.</w:t>
      </w:r>
    </w:p>
    <w:p w14:paraId="33AEA502" w14:textId="1D1EE925" w:rsidR="00FD31CB" w:rsidRPr="00FD31CB" w:rsidRDefault="00FD31CB" w:rsidP="00FD31CB">
      <w:pPr>
        <w:pStyle w:val="NormalWeb"/>
        <w:ind w:left="720"/>
        <w:rPr>
          <w:rFonts w:asciiTheme="minorHAnsi" w:hAnsiTheme="minorHAnsi" w:cstheme="minorHAnsi"/>
          <w:color w:val="000000"/>
          <w:sz w:val="20"/>
          <w:szCs w:val="20"/>
        </w:rPr>
      </w:pPr>
      <w:r w:rsidRPr="00FD31CB">
        <w:rPr>
          <w:rFonts w:asciiTheme="minorHAnsi" w:hAnsiTheme="minorHAnsi" w:cstheme="minorHAnsi"/>
          <w:color w:val="000000"/>
          <w:sz w:val="20"/>
          <w:szCs w:val="20"/>
        </w:rPr>
        <w:t xml:space="preserve">Senya mentions there was </w:t>
      </w:r>
      <w:r w:rsidRPr="00FD31CB">
        <w:rPr>
          <w:rFonts w:asciiTheme="minorHAnsi" w:hAnsiTheme="minorHAnsi" w:cstheme="minorHAnsi"/>
          <w:color w:val="000000"/>
          <w:sz w:val="20"/>
          <w:szCs w:val="20"/>
        </w:rPr>
        <w:t>re</w:t>
      </w:r>
      <w:r>
        <w:rPr>
          <w:rFonts w:asciiTheme="minorHAnsi" w:hAnsiTheme="minorHAnsi" w:cstheme="minorHAnsi"/>
          <w:color w:val="000000"/>
          <w:sz w:val="20"/>
          <w:szCs w:val="20"/>
        </w:rPr>
        <w:t>cog</w:t>
      </w:r>
      <w:r w:rsidRPr="00FD31CB">
        <w:rPr>
          <w:rFonts w:asciiTheme="minorHAnsi" w:hAnsiTheme="minorHAnsi" w:cstheme="minorHAnsi"/>
          <w:color w:val="000000"/>
          <w:sz w:val="20"/>
          <w:szCs w:val="20"/>
        </w:rPr>
        <w:t>nition</w:t>
      </w:r>
      <w:r w:rsidRPr="00FD31CB">
        <w:rPr>
          <w:rFonts w:asciiTheme="minorHAnsi" w:hAnsiTheme="minorHAnsi" w:cstheme="minorHAnsi"/>
          <w:color w:val="000000"/>
          <w:sz w:val="20"/>
          <w:szCs w:val="20"/>
        </w:rPr>
        <w:t xml:space="preserve"> </w:t>
      </w:r>
      <w:r w:rsidR="009D1AAB">
        <w:rPr>
          <w:rFonts w:asciiTheme="minorHAnsi" w:hAnsiTheme="minorHAnsi" w:cstheme="minorHAnsi"/>
          <w:color w:val="000000"/>
          <w:sz w:val="20"/>
          <w:szCs w:val="20"/>
        </w:rPr>
        <w:t xml:space="preserve">that </w:t>
      </w:r>
      <w:r w:rsidRPr="00FD31CB">
        <w:rPr>
          <w:rFonts w:asciiTheme="minorHAnsi" w:hAnsiTheme="minorHAnsi" w:cstheme="minorHAnsi"/>
          <w:color w:val="000000"/>
          <w:sz w:val="20"/>
          <w:szCs w:val="20"/>
        </w:rPr>
        <w:t xml:space="preserve">there is a need for a Campus Safety Advisory committee not just </w:t>
      </w:r>
      <w:r w:rsidR="009D1AAB" w:rsidRPr="00FD31CB">
        <w:rPr>
          <w:rFonts w:asciiTheme="minorHAnsi" w:hAnsiTheme="minorHAnsi" w:cstheme="minorHAnsi"/>
          <w:color w:val="000000"/>
          <w:sz w:val="20"/>
          <w:szCs w:val="20"/>
        </w:rPr>
        <w:t>through</w:t>
      </w:r>
      <w:r w:rsidRPr="00FD31CB">
        <w:rPr>
          <w:rFonts w:asciiTheme="minorHAnsi" w:hAnsiTheme="minorHAnsi" w:cstheme="minorHAnsi"/>
          <w:color w:val="000000"/>
          <w:sz w:val="20"/>
          <w:szCs w:val="20"/>
        </w:rPr>
        <w:t xml:space="preserve"> Physical Resources. </w:t>
      </w:r>
      <w:r w:rsidR="009D1AAB" w:rsidRPr="00FD31CB">
        <w:rPr>
          <w:rFonts w:asciiTheme="minorHAnsi" w:hAnsiTheme="minorHAnsi" w:cstheme="minorHAnsi"/>
          <w:color w:val="000000"/>
          <w:sz w:val="20"/>
          <w:szCs w:val="20"/>
        </w:rPr>
        <w:t>There</w:t>
      </w:r>
      <w:r w:rsidRPr="00FD31CB">
        <w:rPr>
          <w:rFonts w:asciiTheme="minorHAnsi" w:hAnsiTheme="minorHAnsi" w:cstheme="minorHAnsi"/>
          <w:color w:val="000000"/>
          <w:sz w:val="20"/>
          <w:szCs w:val="20"/>
        </w:rPr>
        <w:t xml:space="preserve"> was a lot of support for this idea and an emphasis on communication.</w:t>
      </w:r>
    </w:p>
    <w:p w14:paraId="4DFD1E4F" w14:textId="22E03D70" w:rsidR="00FD31CB" w:rsidRPr="00FD31CB" w:rsidRDefault="00FD31CB" w:rsidP="00FD31CB">
      <w:pPr>
        <w:pStyle w:val="NormalWeb"/>
        <w:ind w:left="720"/>
        <w:rPr>
          <w:rFonts w:asciiTheme="minorHAnsi" w:hAnsiTheme="minorHAnsi" w:cstheme="minorHAnsi"/>
          <w:color w:val="000000"/>
          <w:sz w:val="20"/>
          <w:szCs w:val="20"/>
        </w:rPr>
      </w:pPr>
      <w:r w:rsidRPr="00FD31CB">
        <w:rPr>
          <w:rFonts w:asciiTheme="minorHAnsi" w:hAnsiTheme="minorHAnsi" w:cstheme="minorHAnsi"/>
          <w:color w:val="000000"/>
          <w:sz w:val="20"/>
          <w:szCs w:val="20"/>
        </w:rPr>
        <w:t xml:space="preserve">Jesus announces we have 5 </w:t>
      </w:r>
      <w:r w:rsidR="009D1AAB" w:rsidRPr="00FD31CB">
        <w:rPr>
          <w:rFonts w:asciiTheme="minorHAnsi" w:hAnsiTheme="minorHAnsi" w:cstheme="minorHAnsi"/>
          <w:color w:val="000000"/>
          <w:sz w:val="20"/>
          <w:szCs w:val="20"/>
        </w:rPr>
        <w:t>non</w:t>
      </w:r>
      <w:r w:rsidR="009D1AAB">
        <w:rPr>
          <w:rFonts w:asciiTheme="minorHAnsi" w:hAnsiTheme="minorHAnsi" w:cstheme="minorHAnsi"/>
          <w:color w:val="000000"/>
          <w:sz w:val="20"/>
          <w:szCs w:val="20"/>
        </w:rPr>
        <w:t>-</w:t>
      </w:r>
      <w:r w:rsidR="009D1AAB" w:rsidRPr="00FD31CB">
        <w:rPr>
          <w:rFonts w:asciiTheme="minorHAnsi" w:hAnsiTheme="minorHAnsi" w:cstheme="minorHAnsi"/>
          <w:color w:val="000000"/>
          <w:sz w:val="20"/>
          <w:szCs w:val="20"/>
        </w:rPr>
        <w:t>members</w:t>
      </w:r>
      <w:r w:rsidRPr="00FD31CB">
        <w:rPr>
          <w:rFonts w:asciiTheme="minorHAnsi" w:hAnsiTheme="minorHAnsi" w:cstheme="minorHAnsi"/>
          <w:color w:val="000000"/>
          <w:sz w:val="20"/>
          <w:szCs w:val="20"/>
        </w:rPr>
        <w:t xml:space="preserve"> and has </w:t>
      </w:r>
      <w:r w:rsidR="009D1AAB" w:rsidRPr="00FD31CB">
        <w:rPr>
          <w:rFonts w:asciiTheme="minorHAnsi" w:hAnsiTheme="minorHAnsi" w:cstheme="minorHAnsi"/>
          <w:color w:val="000000"/>
          <w:sz w:val="20"/>
          <w:szCs w:val="20"/>
        </w:rPr>
        <w:t>convinced</w:t>
      </w:r>
      <w:r w:rsidRPr="00FD31CB">
        <w:rPr>
          <w:rFonts w:asciiTheme="minorHAnsi" w:hAnsiTheme="minorHAnsi" w:cstheme="minorHAnsi"/>
          <w:color w:val="000000"/>
          <w:sz w:val="20"/>
          <w:szCs w:val="20"/>
        </w:rPr>
        <w:t xml:space="preserve"> a new faculty member to join the union. Senya </w:t>
      </w:r>
      <w:r w:rsidR="009D1AAB" w:rsidRPr="00FD31CB">
        <w:rPr>
          <w:rFonts w:asciiTheme="minorHAnsi" w:hAnsiTheme="minorHAnsi" w:cstheme="minorHAnsi"/>
          <w:color w:val="000000"/>
          <w:sz w:val="20"/>
          <w:szCs w:val="20"/>
        </w:rPr>
        <w:t>commends</w:t>
      </w:r>
      <w:r w:rsidRPr="00FD31CB">
        <w:rPr>
          <w:rFonts w:asciiTheme="minorHAnsi" w:hAnsiTheme="minorHAnsi" w:cstheme="minorHAnsi"/>
          <w:color w:val="000000"/>
          <w:sz w:val="20"/>
          <w:szCs w:val="20"/>
        </w:rPr>
        <w:t xml:space="preserve"> Jesus for his efforts.</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6B954EDC" w14:textId="4C08FD0F" w:rsidR="00254A2B" w:rsidRPr="00C8709E" w:rsidRDefault="00F70EFE" w:rsidP="00C8709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 xml:space="preserve">Senya </w:t>
      </w:r>
      <w:proofErr w:type="spellStart"/>
      <w:r w:rsidR="00AE3C0F">
        <w:rPr>
          <w:rFonts w:asciiTheme="minorHAnsi" w:hAnsiTheme="minorHAnsi" w:cstheme="minorHAnsi"/>
          <w:b/>
          <w:szCs w:val="20"/>
          <w:u w:val="single" w:color="000000"/>
        </w:rPr>
        <w:t>Lubisich</w:t>
      </w:r>
      <w:proofErr w:type="spellEnd"/>
    </w:p>
    <w:p w14:paraId="52BF9847" w14:textId="1F3C124B" w:rsidR="00C8709E" w:rsidRPr="00C8709E" w:rsidRDefault="00C8709E" w:rsidP="00C8709E">
      <w:pPr>
        <w:pStyle w:val="NormalWeb"/>
        <w:ind w:left="720"/>
        <w:rPr>
          <w:rFonts w:asciiTheme="minorHAnsi" w:hAnsiTheme="minorHAnsi" w:cstheme="minorHAnsi"/>
          <w:color w:val="000000"/>
          <w:sz w:val="20"/>
          <w:szCs w:val="20"/>
        </w:rPr>
      </w:pPr>
      <w:r w:rsidRPr="00C8709E">
        <w:rPr>
          <w:rFonts w:asciiTheme="minorHAnsi" w:hAnsiTheme="minorHAnsi" w:cstheme="minorHAnsi"/>
          <w:b/>
          <w:bCs/>
          <w:color w:val="000000"/>
          <w:sz w:val="20"/>
          <w:szCs w:val="20"/>
        </w:rPr>
        <w:t>Election</w:t>
      </w:r>
      <w:r w:rsidRPr="00C8709E">
        <w:rPr>
          <w:rFonts w:asciiTheme="minorHAnsi" w:hAnsiTheme="minorHAnsi" w:cstheme="minorHAnsi"/>
          <w:b/>
          <w:bCs/>
          <w:color w:val="000000"/>
          <w:sz w:val="20"/>
          <w:szCs w:val="20"/>
        </w:rPr>
        <w:t xml:space="preserve"> Recruitment</w:t>
      </w:r>
      <w:r w:rsidRPr="00C8709E">
        <w:rPr>
          <w:rFonts w:asciiTheme="minorHAnsi" w:hAnsiTheme="minorHAnsi" w:cstheme="minorHAnsi"/>
          <w:color w:val="000000"/>
          <w:sz w:val="20"/>
          <w:szCs w:val="20"/>
        </w:rPr>
        <w:t xml:space="preserve">: When we come back in </w:t>
      </w:r>
      <w:proofErr w:type="gramStart"/>
      <w:r>
        <w:rPr>
          <w:rFonts w:asciiTheme="minorHAnsi" w:hAnsiTheme="minorHAnsi" w:cstheme="minorHAnsi"/>
          <w:color w:val="000000"/>
          <w:sz w:val="20"/>
          <w:szCs w:val="20"/>
        </w:rPr>
        <w:t>M</w:t>
      </w:r>
      <w:r w:rsidRPr="00C8709E">
        <w:rPr>
          <w:rFonts w:asciiTheme="minorHAnsi" w:hAnsiTheme="minorHAnsi" w:cstheme="minorHAnsi"/>
          <w:color w:val="000000"/>
          <w:sz w:val="20"/>
          <w:szCs w:val="20"/>
        </w:rPr>
        <w:t>arch</w:t>
      </w:r>
      <w:proofErr w:type="gramEnd"/>
      <w:r w:rsidRPr="00C8709E">
        <w:rPr>
          <w:rFonts w:asciiTheme="minorHAnsi" w:hAnsiTheme="minorHAnsi" w:cstheme="minorHAnsi"/>
          <w:color w:val="000000"/>
          <w:sz w:val="20"/>
          <w:szCs w:val="20"/>
        </w:rPr>
        <w:t xml:space="preserve"> we are ready to start on our election process. President, </w:t>
      </w:r>
      <w:r w:rsidRPr="00C8709E">
        <w:rPr>
          <w:rFonts w:asciiTheme="minorHAnsi" w:hAnsiTheme="minorHAnsi" w:cstheme="minorHAnsi"/>
          <w:color w:val="000000"/>
          <w:sz w:val="20"/>
          <w:szCs w:val="20"/>
        </w:rPr>
        <w:t>Treasurer</w:t>
      </w:r>
      <w:r w:rsidRPr="00C8709E">
        <w:rPr>
          <w:rFonts w:asciiTheme="minorHAnsi" w:hAnsiTheme="minorHAnsi" w:cstheme="minorHAnsi"/>
          <w:color w:val="000000"/>
          <w:sz w:val="20"/>
          <w:szCs w:val="20"/>
        </w:rPr>
        <w:t xml:space="preserve">, and 3 at-large members are up for nomination and election. Senya asks if we can help recruit for at-large or an officer’s </w:t>
      </w:r>
      <w:r w:rsidRPr="00C8709E">
        <w:rPr>
          <w:rFonts w:asciiTheme="minorHAnsi" w:hAnsiTheme="minorHAnsi" w:cstheme="minorHAnsi"/>
          <w:color w:val="000000"/>
          <w:sz w:val="20"/>
          <w:szCs w:val="20"/>
        </w:rPr>
        <w:t>position.</w:t>
      </w:r>
    </w:p>
    <w:p w14:paraId="1B41C79E" w14:textId="6E8F38EA" w:rsidR="00C8709E" w:rsidRPr="00C8709E" w:rsidRDefault="00C8709E" w:rsidP="00416A6E">
      <w:pPr>
        <w:pStyle w:val="NormalWeb"/>
        <w:ind w:left="720"/>
        <w:rPr>
          <w:rFonts w:asciiTheme="minorHAnsi" w:hAnsiTheme="minorHAnsi" w:cstheme="minorHAnsi"/>
          <w:color w:val="000000"/>
          <w:sz w:val="20"/>
          <w:szCs w:val="20"/>
        </w:rPr>
      </w:pPr>
      <w:r w:rsidRPr="00C8709E">
        <w:rPr>
          <w:rFonts w:asciiTheme="minorHAnsi" w:hAnsiTheme="minorHAnsi" w:cstheme="minorHAnsi"/>
          <w:b/>
          <w:bCs/>
          <w:color w:val="000000"/>
          <w:sz w:val="20"/>
          <w:szCs w:val="20"/>
        </w:rPr>
        <w:t>DEIA and Evaluations</w:t>
      </w:r>
      <w:r w:rsidRPr="00C8709E">
        <w:rPr>
          <w:rFonts w:asciiTheme="minorHAnsi" w:hAnsiTheme="minorHAnsi" w:cstheme="minorHAnsi"/>
          <w:color w:val="000000"/>
          <w:sz w:val="20"/>
          <w:szCs w:val="20"/>
        </w:rPr>
        <w:t>: We are looking to protect intellectual freedom</w:t>
      </w:r>
      <w:r>
        <w:rPr>
          <w:rFonts w:asciiTheme="minorHAnsi" w:hAnsiTheme="minorHAnsi" w:cstheme="minorHAnsi"/>
          <w:color w:val="000000"/>
          <w:sz w:val="20"/>
          <w:szCs w:val="20"/>
        </w:rPr>
        <w:t xml:space="preserve">, </w:t>
      </w:r>
      <w:r w:rsidRPr="00C8709E">
        <w:rPr>
          <w:rFonts w:asciiTheme="minorHAnsi" w:hAnsiTheme="minorHAnsi" w:cstheme="minorHAnsi"/>
          <w:color w:val="000000"/>
          <w:sz w:val="20"/>
          <w:szCs w:val="20"/>
        </w:rPr>
        <w:t>self-reporting</w:t>
      </w:r>
      <w:r w:rsidRPr="00C8709E">
        <w:rPr>
          <w:rFonts w:asciiTheme="minorHAnsi" w:hAnsiTheme="minorHAnsi" w:cstheme="minorHAnsi"/>
          <w:color w:val="000000"/>
          <w:sz w:val="20"/>
          <w:szCs w:val="20"/>
        </w:rPr>
        <w:t xml:space="preserve"> and self-reflection to satisfy what the </w:t>
      </w:r>
      <w:proofErr w:type="gramStart"/>
      <w:r w:rsidRPr="00C8709E">
        <w:rPr>
          <w:rFonts w:asciiTheme="minorHAnsi" w:hAnsiTheme="minorHAnsi" w:cstheme="minorHAnsi"/>
          <w:color w:val="000000"/>
          <w:sz w:val="20"/>
          <w:szCs w:val="20"/>
        </w:rPr>
        <w:t>District</w:t>
      </w:r>
      <w:proofErr w:type="gramEnd"/>
      <w:r w:rsidRPr="00C8709E">
        <w:rPr>
          <w:rFonts w:asciiTheme="minorHAnsi" w:hAnsiTheme="minorHAnsi" w:cstheme="minorHAnsi"/>
          <w:color w:val="000000"/>
          <w:sz w:val="20"/>
          <w:szCs w:val="20"/>
        </w:rPr>
        <w:t xml:space="preserve"> is looking for. As for </w:t>
      </w:r>
      <w:r w:rsidRPr="00C8709E">
        <w:rPr>
          <w:rFonts w:asciiTheme="minorHAnsi" w:hAnsiTheme="minorHAnsi" w:cstheme="minorHAnsi"/>
          <w:color w:val="000000"/>
          <w:sz w:val="20"/>
          <w:szCs w:val="20"/>
        </w:rPr>
        <w:t>accessibility,</w:t>
      </w:r>
      <w:r w:rsidRPr="00C8709E">
        <w:rPr>
          <w:rFonts w:asciiTheme="minorHAnsi" w:hAnsiTheme="minorHAnsi" w:cstheme="minorHAnsi"/>
          <w:color w:val="000000"/>
          <w:sz w:val="20"/>
          <w:szCs w:val="20"/>
        </w:rPr>
        <w:t xml:space="preserve"> it is a path all faculty and whole campus needs to be working on and needs support. We are fortunate since we have not jumped in immediately as there are many horror stories about how it has been adopted and faculty evaluated for even photos in syllabus. We do not want faculty to be held to content.</w:t>
      </w:r>
      <w:r w:rsidR="00416A6E">
        <w:rPr>
          <w:rFonts w:asciiTheme="minorHAnsi" w:hAnsiTheme="minorHAnsi" w:cstheme="minorHAnsi"/>
          <w:color w:val="000000"/>
          <w:sz w:val="20"/>
          <w:szCs w:val="20"/>
        </w:rPr>
        <w:t xml:space="preserve"> </w:t>
      </w:r>
      <w:r w:rsidR="00416A6E" w:rsidRPr="00C8709E">
        <w:rPr>
          <w:rFonts w:asciiTheme="minorHAnsi" w:hAnsiTheme="minorHAnsi" w:cstheme="minorHAnsi"/>
          <w:color w:val="000000"/>
          <w:sz w:val="20"/>
          <w:szCs w:val="20"/>
        </w:rPr>
        <w:t xml:space="preserve">Every tool that we </w:t>
      </w:r>
      <w:r w:rsidR="00416A6E" w:rsidRPr="00C8709E">
        <w:rPr>
          <w:rFonts w:asciiTheme="minorHAnsi" w:hAnsiTheme="minorHAnsi" w:cstheme="minorHAnsi"/>
          <w:color w:val="000000"/>
          <w:sz w:val="20"/>
          <w:szCs w:val="20"/>
        </w:rPr>
        <w:t>use</w:t>
      </w:r>
      <w:r w:rsidR="00416A6E" w:rsidRPr="00C8709E">
        <w:rPr>
          <w:rFonts w:asciiTheme="minorHAnsi" w:hAnsiTheme="minorHAnsi" w:cstheme="minorHAnsi"/>
          <w:color w:val="000000"/>
          <w:sz w:val="20"/>
          <w:szCs w:val="20"/>
        </w:rPr>
        <w:t xml:space="preserve"> collects data. She can see what the cumulative score for accessibility as a campus</w:t>
      </w:r>
      <w:r w:rsidR="00416A6E" w:rsidRPr="00C8709E">
        <w:rPr>
          <w:rFonts w:asciiTheme="minorHAnsi" w:hAnsiTheme="minorHAnsi" w:cstheme="minorHAnsi"/>
          <w:color w:val="000000"/>
          <w:sz w:val="20"/>
          <w:szCs w:val="20"/>
        </w:rPr>
        <w:t xml:space="preserve"> is, but</w:t>
      </w:r>
      <w:r w:rsidR="00416A6E" w:rsidRPr="00C8709E">
        <w:rPr>
          <w:rFonts w:asciiTheme="minorHAnsi" w:hAnsiTheme="minorHAnsi" w:cstheme="minorHAnsi"/>
          <w:color w:val="000000"/>
          <w:sz w:val="20"/>
          <w:szCs w:val="20"/>
        </w:rPr>
        <w:t xml:space="preserve"> not per CRN.</w:t>
      </w:r>
    </w:p>
    <w:p w14:paraId="4593BA7C" w14:textId="5ACAACD4" w:rsidR="00C8709E" w:rsidRPr="00C8709E" w:rsidRDefault="006B0BC1" w:rsidP="00C8709E">
      <w:pPr>
        <w:pStyle w:val="NormalWeb"/>
        <w:ind w:left="720"/>
        <w:rPr>
          <w:rFonts w:asciiTheme="minorHAnsi" w:hAnsiTheme="minorHAnsi" w:cstheme="minorHAnsi"/>
          <w:color w:val="000000"/>
          <w:sz w:val="20"/>
          <w:szCs w:val="20"/>
        </w:rPr>
      </w:pPr>
      <w:r w:rsidRPr="006B0BC1">
        <w:rPr>
          <w:rFonts w:asciiTheme="minorHAnsi" w:hAnsiTheme="minorHAnsi" w:cstheme="minorHAnsi"/>
          <w:b/>
          <w:bCs/>
          <w:color w:val="000000"/>
          <w:sz w:val="20"/>
          <w:szCs w:val="20"/>
        </w:rPr>
        <w:t>Bargaining Update</w:t>
      </w:r>
      <w:r>
        <w:rPr>
          <w:rFonts w:asciiTheme="minorHAnsi" w:hAnsiTheme="minorHAnsi" w:cstheme="minorHAnsi"/>
          <w:color w:val="000000"/>
          <w:sz w:val="20"/>
          <w:szCs w:val="20"/>
        </w:rPr>
        <w:t xml:space="preserve">: </w:t>
      </w:r>
      <w:r w:rsidR="00C8709E" w:rsidRPr="00C8709E">
        <w:rPr>
          <w:rFonts w:asciiTheme="minorHAnsi" w:hAnsiTheme="minorHAnsi" w:cstheme="minorHAnsi"/>
          <w:color w:val="000000"/>
          <w:sz w:val="20"/>
          <w:szCs w:val="20"/>
        </w:rPr>
        <w:t xml:space="preserve">We are calling a general meeting on Zoom on November 29 at 3pm </w:t>
      </w:r>
      <w:proofErr w:type="gramStart"/>
      <w:r w:rsidR="00C8709E" w:rsidRPr="00C8709E">
        <w:rPr>
          <w:rFonts w:asciiTheme="minorHAnsi" w:hAnsiTheme="minorHAnsi" w:cstheme="minorHAnsi"/>
          <w:color w:val="000000"/>
          <w:sz w:val="20"/>
          <w:szCs w:val="20"/>
        </w:rPr>
        <w:t>with regard to</w:t>
      </w:r>
      <w:proofErr w:type="gramEnd"/>
      <w:r w:rsidR="00C8709E" w:rsidRPr="00C8709E">
        <w:rPr>
          <w:rFonts w:asciiTheme="minorHAnsi" w:hAnsiTheme="minorHAnsi" w:cstheme="minorHAnsi"/>
          <w:color w:val="000000"/>
          <w:sz w:val="20"/>
          <w:szCs w:val="20"/>
        </w:rPr>
        <w:t xml:space="preserve"> negotiations and contact. </w:t>
      </w:r>
      <w:r w:rsidRPr="00C8709E">
        <w:rPr>
          <w:rFonts w:asciiTheme="minorHAnsi" w:hAnsiTheme="minorHAnsi" w:cstheme="minorHAnsi"/>
          <w:color w:val="000000"/>
          <w:sz w:val="20"/>
          <w:szCs w:val="20"/>
        </w:rPr>
        <w:t>Ideally,</w:t>
      </w:r>
      <w:r w:rsidR="00C8709E" w:rsidRPr="00C8709E">
        <w:rPr>
          <w:rFonts w:asciiTheme="minorHAnsi" w:hAnsiTheme="minorHAnsi" w:cstheme="minorHAnsi"/>
          <w:color w:val="000000"/>
          <w:sz w:val="20"/>
          <w:szCs w:val="20"/>
        </w:rPr>
        <w:t xml:space="preserve"> we want to take</w:t>
      </w:r>
      <w:r>
        <w:rPr>
          <w:rFonts w:asciiTheme="minorHAnsi" w:hAnsiTheme="minorHAnsi" w:cstheme="minorHAnsi"/>
          <w:color w:val="000000"/>
          <w:sz w:val="20"/>
          <w:szCs w:val="20"/>
        </w:rPr>
        <w:t xml:space="preserve"> a</w:t>
      </w:r>
      <w:r w:rsidR="00C8709E" w:rsidRPr="00C8709E">
        <w:rPr>
          <w:rFonts w:asciiTheme="minorHAnsi" w:hAnsiTheme="minorHAnsi" w:cstheme="minorHAnsi"/>
          <w:color w:val="000000"/>
          <w:sz w:val="20"/>
          <w:szCs w:val="20"/>
        </w:rPr>
        <w:t xml:space="preserve"> TA to that meeting and encourag</w:t>
      </w:r>
      <w:r>
        <w:rPr>
          <w:rFonts w:asciiTheme="minorHAnsi" w:hAnsiTheme="minorHAnsi" w:cstheme="minorHAnsi"/>
          <w:color w:val="000000"/>
          <w:sz w:val="20"/>
          <w:szCs w:val="20"/>
        </w:rPr>
        <w:t>e</w:t>
      </w:r>
      <w:r w:rsidR="00C8709E" w:rsidRPr="00C8709E">
        <w:rPr>
          <w:rFonts w:asciiTheme="minorHAnsi" w:hAnsiTheme="minorHAnsi" w:cstheme="minorHAnsi"/>
          <w:color w:val="000000"/>
          <w:sz w:val="20"/>
          <w:szCs w:val="20"/>
        </w:rPr>
        <w:t xml:space="preserve"> a vote.</w:t>
      </w:r>
    </w:p>
    <w:p w14:paraId="3C39B25D" w14:textId="71744434" w:rsidR="003167F5" w:rsidRPr="00E15773" w:rsidRDefault="00C8709E" w:rsidP="00E15773">
      <w:pPr>
        <w:pStyle w:val="NormalWeb"/>
        <w:ind w:left="720"/>
        <w:rPr>
          <w:rFonts w:asciiTheme="minorHAnsi" w:hAnsiTheme="minorHAnsi" w:cstheme="minorHAnsi"/>
          <w:color w:val="000000"/>
          <w:sz w:val="20"/>
          <w:szCs w:val="20"/>
        </w:rPr>
      </w:pPr>
      <w:r w:rsidRPr="002009E1">
        <w:rPr>
          <w:rFonts w:asciiTheme="minorHAnsi" w:hAnsiTheme="minorHAnsi" w:cstheme="minorHAnsi"/>
          <w:b/>
          <w:bCs/>
          <w:color w:val="000000"/>
          <w:sz w:val="20"/>
          <w:szCs w:val="20"/>
        </w:rPr>
        <w:t xml:space="preserve">Rep Council Meeting </w:t>
      </w:r>
      <w:r w:rsidR="002009E1">
        <w:rPr>
          <w:rFonts w:asciiTheme="minorHAnsi" w:hAnsiTheme="minorHAnsi" w:cstheme="minorHAnsi"/>
          <w:b/>
          <w:bCs/>
          <w:color w:val="000000"/>
          <w:sz w:val="20"/>
          <w:szCs w:val="20"/>
        </w:rPr>
        <w:t>F</w:t>
      </w:r>
      <w:r w:rsidRPr="002009E1">
        <w:rPr>
          <w:rFonts w:asciiTheme="minorHAnsi" w:hAnsiTheme="minorHAnsi" w:cstheme="minorHAnsi"/>
          <w:b/>
          <w:bCs/>
          <w:color w:val="000000"/>
          <w:sz w:val="20"/>
          <w:szCs w:val="20"/>
        </w:rPr>
        <w:t>ormat</w:t>
      </w:r>
      <w:r w:rsidRPr="00C8709E">
        <w:rPr>
          <w:rFonts w:asciiTheme="minorHAnsi" w:hAnsiTheme="minorHAnsi" w:cstheme="minorHAnsi"/>
          <w:color w:val="000000"/>
          <w:sz w:val="20"/>
          <w:szCs w:val="20"/>
        </w:rPr>
        <w:t xml:space="preserve">: Senya wanted to ask if the meetings for CCFA can move toward an in-person modality only. She wanted to </w:t>
      </w:r>
      <w:r w:rsidR="002009E1" w:rsidRPr="00C8709E">
        <w:rPr>
          <w:rFonts w:asciiTheme="minorHAnsi" w:hAnsiTheme="minorHAnsi" w:cstheme="minorHAnsi"/>
          <w:color w:val="000000"/>
          <w:sz w:val="20"/>
          <w:szCs w:val="20"/>
        </w:rPr>
        <w:t>open</w:t>
      </w:r>
      <w:r w:rsidRPr="00C8709E">
        <w:rPr>
          <w:rFonts w:asciiTheme="minorHAnsi" w:hAnsiTheme="minorHAnsi" w:cstheme="minorHAnsi"/>
          <w:color w:val="000000"/>
          <w:sz w:val="20"/>
          <w:szCs w:val="20"/>
        </w:rPr>
        <w:t xml:space="preserve"> </w:t>
      </w:r>
      <w:r w:rsidR="002009E1">
        <w:rPr>
          <w:rFonts w:asciiTheme="minorHAnsi" w:hAnsiTheme="minorHAnsi" w:cstheme="minorHAnsi"/>
          <w:color w:val="000000"/>
          <w:sz w:val="20"/>
          <w:szCs w:val="20"/>
        </w:rPr>
        <w:t xml:space="preserve">it </w:t>
      </w:r>
      <w:r w:rsidRPr="00C8709E">
        <w:rPr>
          <w:rFonts w:asciiTheme="minorHAnsi" w:hAnsiTheme="minorHAnsi" w:cstheme="minorHAnsi"/>
          <w:color w:val="000000"/>
          <w:sz w:val="20"/>
          <w:szCs w:val="20"/>
        </w:rPr>
        <w:t xml:space="preserve">for conversation. Lisa, Anna, and Denise supported an in-person meeting. Senya says General Meetings will be on </w:t>
      </w:r>
      <w:proofErr w:type="gramStart"/>
      <w:r w:rsidRPr="00C8709E">
        <w:rPr>
          <w:rFonts w:asciiTheme="minorHAnsi" w:hAnsiTheme="minorHAnsi" w:cstheme="minorHAnsi"/>
          <w:color w:val="000000"/>
          <w:sz w:val="20"/>
          <w:szCs w:val="20"/>
        </w:rPr>
        <w:t>Zoom</w:t>
      </w:r>
      <w:proofErr w:type="gramEnd"/>
      <w:r w:rsidRPr="00C8709E">
        <w:rPr>
          <w:rFonts w:asciiTheme="minorHAnsi" w:hAnsiTheme="minorHAnsi" w:cstheme="minorHAnsi"/>
          <w:color w:val="000000"/>
          <w:sz w:val="20"/>
          <w:szCs w:val="20"/>
        </w:rPr>
        <w:t xml:space="preserve"> but Rep Council meetings will be in person for February, March, and May 2024.</w:t>
      </w: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655769B0" w14:textId="7D523605" w:rsidR="00446BFB" w:rsidRPr="00C03438" w:rsidRDefault="008E6E49" w:rsidP="00C03438">
      <w:pPr>
        <w:pStyle w:val="NormalWeb"/>
        <w:ind w:left="720"/>
        <w:rPr>
          <w:rFonts w:asciiTheme="minorHAnsi" w:hAnsiTheme="minorHAnsi" w:cstheme="minorHAnsi"/>
          <w:color w:val="000000"/>
          <w:sz w:val="20"/>
          <w:szCs w:val="20"/>
        </w:rPr>
      </w:pPr>
      <w:r w:rsidRPr="00E7213B">
        <w:rPr>
          <w:rFonts w:asciiTheme="minorHAnsi" w:hAnsiTheme="minorHAnsi" w:cstheme="minorHAnsi"/>
          <w:sz w:val="20"/>
          <w:szCs w:val="20"/>
        </w:rPr>
        <w:t xml:space="preserve">There are no grievances at the present time. </w:t>
      </w:r>
      <w:r w:rsidR="00E7213B" w:rsidRPr="00E7213B">
        <w:rPr>
          <w:rFonts w:asciiTheme="minorHAnsi" w:hAnsiTheme="minorHAnsi" w:cstheme="minorHAnsi"/>
          <w:color w:val="000000"/>
          <w:sz w:val="20"/>
          <w:szCs w:val="20"/>
        </w:rPr>
        <w:t>At the CCA conference, Gerhard learned it is important to know what administrators retreat rights and hiring salary schedule is. Gerhard shared that R. Sammis was very helpful and pointed him to</w:t>
      </w:r>
      <w:r w:rsidR="00C03438">
        <w:rPr>
          <w:rFonts w:asciiTheme="minorHAnsi" w:hAnsiTheme="minorHAnsi" w:cstheme="minorHAnsi"/>
          <w:color w:val="000000"/>
          <w:sz w:val="20"/>
          <w:szCs w:val="20"/>
        </w:rPr>
        <w:t xml:space="preserve"> </w:t>
      </w:r>
      <w:r w:rsidR="00E7213B" w:rsidRPr="00E7213B">
        <w:rPr>
          <w:rFonts w:asciiTheme="minorHAnsi" w:hAnsiTheme="minorHAnsi" w:cstheme="minorHAnsi"/>
          <w:color w:val="000000"/>
          <w:sz w:val="20"/>
          <w:szCs w:val="20"/>
        </w:rPr>
        <w:t xml:space="preserve">where the information is posted. Gerhard also asked if </w:t>
      </w:r>
      <w:r w:rsidR="00C03438" w:rsidRPr="00E7213B">
        <w:rPr>
          <w:rFonts w:asciiTheme="minorHAnsi" w:hAnsiTheme="minorHAnsi" w:cstheme="minorHAnsi"/>
          <w:color w:val="000000"/>
          <w:sz w:val="20"/>
          <w:szCs w:val="20"/>
        </w:rPr>
        <w:t>administrators</w:t>
      </w:r>
      <w:r w:rsidR="00E7213B" w:rsidRPr="00E7213B">
        <w:rPr>
          <w:rFonts w:asciiTheme="minorHAnsi" w:hAnsiTheme="minorHAnsi" w:cstheme="minorHAnsi"/>
          <w:color w:val="000000"/>
          <w:sz w:val="20"/>
          <w:szCs w:val="20"/>
        </w:rPr>
        <w:t xml:space="preserve"> can be hired higher than the maximum initial placement and he confirmed that is a NO.</w:t>
      </w:r>
      <w:r w:rsidR="00C03438">
        <w:rPr>
          <w:rFonts w:asciiTheme="minorHAnsi" w:hAnsiTheme="minorHAnsi" w:cstheme="minorHAnsi"/>
          <w:color w:val="000000"/>
          <w:sz w:val="20"/>
          <w:szCs w:val="20"/>
        </w:rPr>
        <w:t xml:space="preserve"> </w:t>
      </w:r>
      <w:r w:rsidR="00E7213B" w:rsidRPr="00E7213B">
        <w:rPr>
          <w:rFonts w:asciiTheme="minorHAnsi" w:hAnsiTheme="minorHAnsi" w:cstheme="minorHAnsi"/>
          <w:color w:val="000000"/>
          <w:sz w:val="20"/>
          <w:szCs w:val="20"/>
        </w:rPr>
        <w:t>As for the STRS excess, there is no update on when that will be issued to the faculty.</w:t>
      </w: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3F41EBCC" w14:textId="28BAA95C" w:rsidR="00254A2B" w:rsidRDefault="00C03438" w:rsidP="00254A2B">
      <w:pPr>
        <w:pStyle w:val="ListParagraph"/>
        <w:ind w:firstLine="0"/>
        <w:rPr>
          <w:rFonts w:cstheme="minorHAnsi"/>
        </w:rPr>
      </w:pPr>
      <w:r>
        <w:rPr>
          <w:rFonts w:cstheme="minorHAnsi"/>
        </w:rPr>
        <w:t>No Report</w:t>
      </w:r>
    </w:p>
    <w:p w14:paraId="2C82E162" w14:textId="77777777" w:rsidR="00E15773" w:rsidRPr="00254A2B" w:rsidRDefault="00E15773" w:rsidP="00254A2B">
      <w:pPr>
        <w:pStyle w:val="ListParagraph"/>
        <w:ind w:firstLine="0"/>
        <w:rPr>
          <w:rFonts w:cstheme="minorHAnsi"/>
          <w:color w:val="2A2A2A"/>
          <w:shd w:val="clear" w:color="auto" w:fill="FFFFFF"/>
        </w:rPr>
      </w:pPr>
    </w:p>
    <w:p w14:paraId="522C28A1" w14:textId="77777777" w:rsidR="0002029D" w:rsidRPr="0002029D" w:rsidRDefault="0002029D" w:rsidP="0002029D">
      <w:pPr>
        <w:spacing w:after="3" w:line="259" w:lineRule="auto"/>
        <w:ind w:left="720" w:firstLine="0"/>
      </w:pPr>
    </w:p>
    <w:p w14:paraId="132540E5" w14:textId="48BDA3C9" w:rsidR="008D5F5F" w:rsidRPr="00DD329D" w:rsidRDefault="004907CD" w:rsidP="00DD329D">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Treasurer’s Report – </w:t>
      </w:r>
      <w:r w:rsidR="00DA37EA">
        <w:rPr>
          <w:rFonts w:asciiTheme="minorHAnsi" w:hAnsiTheme="minorHAnsi" w:cstheme="minorHAnsi"/>
          <w:b/>
          <w:szCs w:val="20"/>
          <w:u w:val="single" w:color="000000"/>
        </w:rPr>
        <w:t>Dave Ryba</w:t>
      </w:r>
    </w:p>
    <w:p w14:paraId="5F6258BF" w14:textId="77777777" w:rsidR="008D5F5F" w:rsidRPr="008D5F5F" w:rsidRDefault="008D5F5F" w:rsidP="008D5F5F">
      <w:pPr>
        <w:pStyle w:val="NormalWeb"/>
        <w:ind w:left="720"/>
        <w:rPr>
          <w:rFonts w:asciiTheme="minorHAnsi" w:hAnsiTheme="minorHAnsi" w:cstheme="minorHAnsi"/>
          <w:color w:val="000000"/>
          <w:sz w:val="20"/>
          <w:szCs w:val="20"/>
        </w:rPr>
      </w:pPr>
      <w:r w:rsidRPr="008D5F5F">
        <w:rPr>
          <w:rFonts w:asciiTheme="minorHAnsi" w:hAnsiTheme="minorHAnsi" w:cstheme="minorHAnsi"/>
          <w:color w:val="000000"/>
          <w:sz w:val="20"/>
          <w:szCs w:val="20"/>
        </w:rPr>
        <w:t>Current CCFA - $140,274</w:t>
      </w:r>
    </w:p>
    <w:p w14:paraId="5AF37A84" w14:textId="77777777" w:rsidR="008D5F5F" w:rsidRPr="008D5F5F" w:rsidRDefault="008D5F5F" w:rsidP="008D5F5F">
      <w:pPr>
        <w:pStyle w:val="NormalWeb"/>
        <w:ind w:left="720"/>
        <w:rPr>
          <w:rFonts w:asciiTheme="minorHAnsi" w:hAnsiTheme="minorHAnsi" w:cstheme="minorHAnsi"/>
          <w:color w:val="000000"/>
          <w:sz w:val="20"/>
          <w:szCs w:val="20"/>
        </w:rPr>
      </w:pPr>
      <w:r w:rsidRPr="008D5F5F">
        <w:rPr>
          <w:rFonts w:asciiTheme="minorHAnsi" w:hAnsiTheme="minorHAnsi" w:cstheme="minorHAnsi"/>
          <w:color w:val="000000"/>
          <w:sz w:val="20"/>
          <w:szCs w:val="20"/>
        </w:rPr>
        <w:t>CTA payments $1474 (2023) vs $1523 (2022)</w:t>
      </w:r>
    </w:p>
    <w:p w14:paraId="49AFFFB5" w14:textId="77777777" w:rsidR="008D5F5F" w:rsidRPr="008D5F5F" w:rsidRDefault="008D5F5F" w:rsidP="008D5F5F">
      <w:pPr>
        <w:pStyle w:val="NormalWeb"/>
        <w:ind w:left="720"/>
        <w:rPr>
          <w:rFonts w:asciiTheme="minorHAnsi" w:hAnsiTheme="minorHAnsi" w:cstheme="minorHAnsi"/>
          <w:color w:val="000000"/>
          <w:sz w:val="20"/>
          <w:szCs w:val="20"/>
        </w:rPr>
      </w:pPr>
      <w:r w:rsidRPr="008D5F5F">
        <w:rPr>
          <w:rFonts w:asciiTheme="minorHAnsi" w:hAnsiTheme="minorHAnsi" w:cstheme="minorHAnsi"/>
          <w:color w:val="000000"/>
          <w:sz w:val="20"/>
          <w:szCs w:val="20"/>
        </w:rPr>
        <w:t>Current PAC - $20,660</w:t>
      </w:r>
    </w:p>
    <w:p w14:paraId="7FF18FDA" w14:textId="77777777" w:rsidR="008D5F5F" w:rsidRPr="008D5F5F" w:rsidRDefault="008D5F5F" w:rsidP="008D5F5F">
      <w:pPr>
        <w:pStyle w:val="NormalWeb"/>
        <w:ind w:left="720"/>
        <w:rPr>
          <w:rFonts w:asciiTheme="minorHAnsi" w:hAnsiTheme="minorHAnsi" w:cstheme="minorHAnsi"/>
          <w:color w:val="000000"/>
          <w:sz w:val="20"/>
          <w:szCs w:val="20"/>
        </w:rPr>
      </w:pPr>
      <w:r w:rsidRPr="008D5F5F">
        <w:rPr>
          <w:rFonts w:asciiTheme="minorHAnsi" w:hAnsiTheme="minorHAnsi" w:cstheme="minorHAnsi"/>
          <w:color w:val="000000"/>
          <w:sz w:val="20"/>
          <w:szCs w:val="20"/>
        </w:rPr>
        <w:t>Ryba asks us to encourage faculty to be more involved on campus.</w:t>
      </w:r>
    </w:p>
    <w:p w14:paraId="71289AE0" w14:textId="77777777" w:rsidR="008D5F5F" w:rsidRPr="008D5F5F" w:rsidRDefault="008D5F5F" w:rsidP="00DD329D">
      <w:pPr>
        <w:pStyle w:val="NormalWeb"/>
        <w:spacing w:before="0" w:beforeAutospacing="0" w:after="0" w:afterAutospacing="0"/>
        <w:ind w:left="1440"/>
        <w:rPr>
          <w:rFonts w:asciiTheme="minorHAnsi" w:hAnsiTheme="minorHAnsi" w:cstheme="minorHAnsi"/>
          <w:color w:val="000000"/>
          <w:sz w:val="20"/>
          <w:szCs w:val="20"/>
        </w:rPr>
      </w:pPr>
      <w:r w:rsidRPr="008D5F5F">
        <w:rPr>
          <w:rFonts w:asciiTheme="minorHAnsi" w:hAnsiTheme="minorHAnsi" w:cstheme="minorHAnsi"/>
          <w:color w:val="000000"/>
          <w:sz w:val="20"/>
          <w:szCs w:val="20"/>
        </w:rPr>
        <w:t xml:space="preserve">1. </w:t>
      </w:r>
      <w:proofErr w:type="spellStart"/>
      <w:r w:rsidRPr="008D5F5F">
        <w:rPr>
          <w:rFonts w:asciiTheme="minorHAnsi" w:hAnsiTheme="minorHAnsi" w:cstheme="minorHAnsi"/>
          <w:color w:val="000000"/>
          <w:sz w:val="20"/>
          <w:szCs w:val="20"/>
        </w:rPr>
        <w:t>BoT</w:t>
      </w:r>
      <w:proofErr w:type="spellEnd"/>
      <w:r w:rsidRPr="008D5F5F">
        <w:rPr>
          <w:rFonts w:asciiTheme="minorHAnsi" w:hAnsiTheme="minorHAnsi" w:cstheme="minorHAnsi"/>
          <w:color w:val="000000"/>
          <w:sz w:val="20"/>
          <w:szCs w:val="20"/>
        </w:rPr>
        <w:t xml:space="preserve"> mtgs</w:t>
      </w:r>
    </w:p>
    <w:p w14:paraId="3DCA66CE" w14:textId="77777777" w:rsidR="008D5F5F" w:rsidRPr="008D5F5F" w:rsidRDefault="008D5F5F" w:rsidP="00DD329D">
      <w:pPr>
        <w:pStyle w:val="NormalWeb"/>
        <w:spacing w:before="0" w:beforeAutospacing="0" w:after="0" w:afterAutospacing="0"/>
        <w:ind w:left="1440"/>
        <w:rPr>
          <w:rFonts w:asciiTheme="minorHAnsi" w:hAnsiTheme="minorHAnsi" w:cstheme="minorHAnsi"/>
          <w:color w:val="000000"/>
          <w:sz w:val="20"/>
          <w:szCs w:val="20"/>
        </w:rPr>
      </w:pPr>
      <w:r w:rsidRPr="008D5F5F">
        <w:rPr>
          <w:rFonts w:asciiTheme="minorHAnsi" w:hAnsiTheme="minorHAnsi" w:cstheme="minorHAnsi"/>
          <w:color w:val="000000"/>
          <w:sz w:val="20"/>
          <w:szCs w:val="20"/>
        </w:rPr>
        <w:t xml:space="preserve">2. Events (president things… </w:t>
      </w:r>
      <w:proofErr w:type="spellStart"/>
      <w:r w:rsidRPr="008D5F5F">
        <w:rPr>
          <w:rFonts w:asciiTheme="minorHAnsi" w:hAnsiTheme="minorHAnsi" w:cstheme="minorHAnsi"/>
          <w:color w:val="000000"/>
          <w:sz w:val="20"/>
          <w:szCs w:val="20"/>
        </w:rPr>
        <w:t>TDay</w:t>
      </w:r>
      <w:proofErr w:type="spellEnd"/>
      <w:r w:rsidRPr="008D5F5F">
        <w:rPr>
          <w:rFonts w:asciiTheme="minorHAnsi" w:hAnsiTheme="minorHAnsi" w:cstheme="minorHAnsi"/>
          <w:color w:val="000000"/>
          <w:sz w:val="20"/>
          <w:szCs w:val="20"/>
        </w:rPr>
        <w:t>)</w:t>
      </w:r>
    </w:p>
    <w:p w14:paraId="18D6C82D" w14:textId="77777777" w:rsidR="008D5F5F" w:rsidRPr="008D5F5F" w:rsidRDefault="008D5F5F" w:rsidP="00DD329D">
      <w:pPr>
        <w:pStyle w:val="NormalWeb"/>
        <w:spacing w:before="0" w:beforeAutospacing="0" w:after="0" w:afterAutospacing="0"/>
        <w:ind w:left="1440"/>
        <w:rPr>
          <w:rFonts w:asciiTheme="minorHAnsi" w:hAnsiTheme="minorHAnsi" w:cstheme="minorHAnsi"/>
          <w:color w:val="000000"/>
          <w:sz w:val="20"/>
          <w:szCs w:val="20"/>
        </w:rPr>
      </w:pPr>
      <w:r w:rsidRPr="008D5F5F">
        <w:rPr>
          <w:rFonts w:asciiTheme="minorHAnsi" w:hAnsiTheme="minorHAnsi" w:cstheme="minorHAnsi"/>
          <w:color w:val="000000"/>
          <w:sz w:val="20"/>
          <w:szCs w:val="20"/>
        </w:rPr>
        <w:t>3. Other Auto, Music, STEM Poster, Sports</w:t>
      </w:r>
    </w:p>
    <w:p w14:paraId="02CA29F0" w14:textId="77777777" w:rsidR="008D5F5F" w:rsidRPr="008D5F5F" w:rsidRDefault="008D5F5F" w:rsidP="008D5F5F">
      <w:pPr>
        <w:pStyle w:val="NormalWeb"/>
        <w:ind w:left="720"/>
        <w:rPr>
          <w:rFonts w:asciiTheme="minorHAnsi" w:hAnsiTheme="minorHAnsi" w:cstheme="minorHAnsi"/>
          <w:color w:val="000000"/>
          <w:sz w:val="20"/>
          <w:szCs w:val="20"/>
        </w:rPr>
      </w:pPr>
      <w:r w:rsidRPr="008D5F5F">
        <w:rPr>
          <w:rFonts w:asciiTheme="minorHAnsi" w:hAnsiTheme="minorHAnsi" w:cstheme="minorHAnsi"/>
          <w:color w:val="000000"/>
          <w:sz w:val="20"/>
          <w:szCs w:val="20"/>
        </w:rPr>
        <w:t xml:space="preserve">Greg recommends that we spend our dues money on clothing with </w:t>
      </w:r>
      <w:proofErr w:type="gramStart"/>
      <w:r w:rsidRPr="008D5F5F">
        <w:rPr>
          <w:rFonts w:asciiTheme="minorHAnsi" w:hAnsiTheme="minorHAnsi" w:cstheme="minorHAnsi"/>
          <w:color w:val="000000"/>
          <w:sz w:val="20"/>
          <w:szCs w:val="20"/>
        </w:rPr>
        <w:t>CCFA</w:t>
      </w:r>
      <w:proofErr w:type="gramEnd"/>
      <w:r w:rsidRPr="008D5F5F">
        <w:rPr>
          <w:rFonts w:asciiTheme="minorHAnsi" w:hAnsiTheme="minorHAnsi" w:cstheme="minorHAnsi"/>
          <w:color w:val="000000"/>
          <w:sz w:val="20"/>
          <w:szCs w:val="20"/>
        </w:rPr>
        <w:t xml:space="preserve"> logo to </w:t>
      </w:r>
      <w:proofErr w:type="gramStart"/>
      <w:r w:rsidRPr="008D5F5F">
        <w:rPr>
          <w:rFonts w:asciiTheme="minorHAnsi" w:hAnsiTheme="minorHAnsi" w:cstheme="minorHAnsi"/>
          <w:color w:val="000000"/>
          <w:sz w:val="20"/>
          <w:szCs w:val="20"/>
        </w:rPr>
        <w:t>use</w:t>
      </w:r>
      <w:proofErr w:type="gramEnd"/>
      <w:r w:rsidRPr="008D5F5F">
        <w:rPr>
          <w:rFonts w:asciiTheme="minorHAnsi" w:hAnsiTheme="minorHAnsi" w:cstheme="minorHAnsi"/>
          <w:color w:val="000000"/>
          <w:sz w:val="20"/>
          <w:szCs w:val="20"/>
        </w:rPr>
        <w:t xml:space="preserve"> when necessary, rather than the EOY party.</w:t>
      </w:r>
    </w:p>
    <w:p w14:paraId="20B78985" w14:textId="64F7738A" w:rsidR="008D5F5F" w:rsidRPr="008D5F5F" w:rsidRDefault="008D5F5F" w:rsidP="008D5F5F">
      <w:pPr>
        <w:pStyle w:val="NormalWeb"/>
        <w:ind w:left="720"/>
        <w:rPr>
          <w:rFonts w:asciiTheme="minorHAnsi" w:hAnsiTheme="minorHAnsi" w:cstheme="minorHAnsi"/>
          <w:color w:val="000000"/>
          <w:sz w:val="20"/>
          <w:szCs w:val="20"/>
        </w:rPr>
      </w:pPr>
      <w:r w:rsidRPr="008D5F5F">
        <w:rPr>
          <w:rFonts w:asciiTheme="minorHAnsi" w:hAnsiTheme="minorHAnsi" w:cstheme="minorHAnsi"/>
          <w:color w:val="000000"/>
          <w:sz w:val="20"/>
          <w:szCs w:val="20"/>
        </w:rPr>
        <w:t xml:space="preserve">Denise asks if we have a lottery for those who have not received regalia. The group felt it was the </w:t>
      </w:r>
      <w:r w:rsidR="00457703" w:rsidRPr="008D5F5F">
        <w:rPr>
          <w:rFonts w:asciiTheme="minorHAnsi" w:hAnsiTheme="minorHAnsi" w:cstheme="minorHAnsi"/>
          <w:color w:val="000000"/>
          <w:sz w:val="20"/>
          <w:szCs w:val="20"/>
        </w:rPr>
        <w:t>responsibility</w:t>
      </w:r>
      <w:r w:rsidRPr="008D5F5F">
        <w:rPr>
          <w:rFonts w:asciiTheme="minorHAnsi" w:hAnsiTheme="minorHAnsi" w:cstheme="minorHAnsi"/>
          <w:color w:val="000000"/>
          <w:sz w:val="20"/>
          <w:szCs w:val="20"/>
        </w:rPr>
        <w:t xml:space="preserve"> of the College.</w:t>
      </w:r>
    </w:p>
    <w:p w14:paraId="3ECAE05D" w14:textId="77777777" w:rsidR="008D5F5F" w:rsidRPr="00E070BE" w:rsidRDefault="008D5F5F" w:rsidP="008D5F5F">
      <w:pPr>
        <w:spacing w:after="3" w:line="259" w:lineRule="auto"/>
        <w:rPr>
          <w:rFonts w:asciiTheme="minorHAnsi" w:hAnsiTheme="minorHAnsi" w:cstheme="minorHAnsi"/>
          <w:szCs w:val="20"/>
        </w:rPr>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690161C2" w14:textId="5FCA70BC" w:rsidR="00457703" w:rsidRPr="00457703" w:rsidRDefault="00457703" w:rsidP="00811201">
      <w:pPr>
        <w:pStyle w:val="NormalWeb"/>
        <w:ind w:firstLine="720"/>
        <w:rPr>
          <w:rFonts w:asciiTheme="minorHAnsi" w:hAnsiTheme="minorHAnsi" w:cstheme="minorHAnsi"/>
          <w:color w:val="000000"/>
          <w:sz w:val="20"/>
          <w:szCs w:val="20"/>
        </w:rPr>
      </w:pPr>
      <w:r w:rsidRPr="00457703">
        <w:rPr>
          <w:rFonts w:asciiTheme="minorHAnsi" w:hAnsiTheme="minorHAnsi" w:cstheme="minorHAnsi"/>
          <w:color w:val="000000"/>
          <w:sz w:val="20"/>
          <w:szCs w:val="20"/>
        </w:rPr>
        <w:t xml:space="preserve">Brown shares the </w:t>
      </w:r>
      <w:proofErr w:type="gramStart"/>
      <w:r w:rsidRPr="00457703">
        <w:rPr>
          <w:rFonts w:asciiTheme="minorHAnsi" w:hAnsiTheme="minorHAnsi" w:cstheme="minorHAnsi"/>
          <w:color w:val="000000"/>
          <w:sz w:val="20"/>
          <w:szCs w:val="20"/>
        </w:rPr>
        <w:t>District’s</w:t>
      </w:r>
      <w:proofErr w:type="gramEnd"/>
      <w:r w:rsidRPr="00457703">
        <w:rPr>
          <w:rFonts w:asciiTheme="minorHAnsi" w:hAnsiTheme="minorHAnsi" w:cstheme="minorHAnsi"/>
          <w:color w:val="000000"/>
          <w:sz w:val="20"/>
          <w:szCs w:val="20"/>
        </w:rPr>
        <w:t xml:space="preserve"> </w:t>
      </w:r>
      <w:r w:rsidR="00F33E65" w:rsidRPr="00457703">
        <w:rPr>
          <w:rFonts w:asciiTheme="minorHAnsi" w:hAnsiTheme="minorHAnsi" w:cstheme="minorHAnsi"/>
          <w:color w:val="000000"/>
          <w:sz w:val="20"/>
          <w:szCs w:val="20"/>
        </w:rPr>
        <w:t>comprehensive</w:t>
      </w:r>
      <w:r w:rsidRPr="00457703">
        <w:rPr>
          <w:rFonts w:asciiTheme="minorHAnsi" w:hAnsiTheme="minorHAnsi" w:cstheme="minorHAnsi"/>
          <w:color w:val="000000"/>
          <w:sz w:val="20"/>
          <w:szCs w:val="20"/>
        </w:rPr>
        <w:t xml:space="preserve"> proposal which is also </w:t>
      </w:r>
      <w:r w:rsidR="00F33E65" w:rsidRPr="00457703">
        <w:rPr>
          <w:rFonts w:asciiTheme="minorHAnsi" w:hAnsiTheme="minorHAnsi" w:cstheme="minorHAnsi"/>
          <w:color w:val="000000"/>
          <w:sz w:val="20"/>
          <w:szCs w:val="20"/>
        </w:rPr>
        <w:t>available</w:t>
      </w:r>
      <w:r w:rsidRPr="00457703">
        <w:rPr>
          <w:rFonts w:asciiTheme="minorHAnsi" w:hAnsiTheme="minorHAnsi" w:cstheme="minorHAnsi"/>
          <w:color w:val="000000"/>
          <w:sz w:val="20"/>
          <w:szCs w:val="20"/>
        </w:rPr>
        <w:t xml:space="preserve"> on the CCFA website</w:t>
      </w:r>
      <w:r w:rsidR="00F33E65">
        <w:rPr>
          <w:rFonts w:asciiTheme="minorHAnsi" w:hAnsiTheme="minorHAnsi" w:cstheme="minorHAnsi"/>
          <w:color w:val="000000"/>
          <w:sz w:val="20"/>
          <w:szCs w:val="20"/>
        </w:rPr>
        <w:t>.</w:t>
      </w:r>
    </w:p>
    <w:p w14:paraId="46323707" w14:textId="26AB5622"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457703">
        <w:rPr>
          <w:rFonts w:asciiTheme="minorHAnsi" w:hAnsiTheme="minorHAnsi" w:cstheme="minorHAnsi"/>
          <w:color w:val="000000"/>
          <w:sz w:val="20"/>
          <w:szCs w:val="20"/>
        </w:rPr>
        <w:t xml:space="preserve">No real gains on lab </w:t>
      </w:r>
      <w:r w:rsidR="00811201" w:rsidRPr="00457703">
        <w:rPr>
          <w:rFonts w:asciiTheme="minorHAnsi" w:hAnsiTheme="minorHAnsi" w:cstheme="minorHAnsi"/>
          <w:color w:val="000000"/>
          <w:sz w:val="20"/>
          <w:szCs w:val="20"/>
        </w:rPr>
        <w:t>parity</w:t>
      </w:r>
      <w:r w:rsidRPr="00457703">
        <w:rPr>
          <w:rFonts w:asciiTheme="minorHAnsi" w:hAnsiTheme="minorHAnsi" w:cstheme="minorHAnsi"/>
          <w:color w:val="000000"/>
          <w:sz w:val="20"/>
          <w:szCs w:val="20"/>
        </w:rPr>
        <w:t xml:space="preserve"> at this juncture</w:t>
      </w:r>
    </w:p>
    <w:p w14:paraId="05E731F0" w14:textId="77777777"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Substantial increase for Head Coaches from 4.5 LHE to 7.5 LHE</w:t>
      </w:r>
    </w:p>
    <w:p w14:paraId="46D8DA1E" w14:textId="77777777"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 xml:space="preserve">Student Services can now request 25% of their assignment to be for remote work and more with </w:t>
      </w:r>
      <w:proofErr w:type="gramStart"/>
      <w:r w:rsidRPr="00F33E65">
        <w:rPr>
          <w:rFonts w:asciiTheme="minorHAnsi" w:hAnsiTheme="minorHAnsi" w:cstheme="minorHAnsi"/>
          <w:color w:val="000000"/>
          <w:sz w:val="20"/>
          <w:szCs w:val="20"/>
        </w:rPr>
        <w:t>approval</w:t>
      </w:r>
      <w:proofErr w:type="gramEnd"/>
    </w:p>
    <w:p w14:paraId="0D7117A7" w14:textId="77777777"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 xml:space="preserve">The </w:t>
      </w:r>
      <w:proofErr w:type="gramStart"/>
      <w:r w:rsidRPr="00F33E65">
        <w:rPr>
          <w:rFonts w:asciiTheme="minorHAnsi" w:hAnsiTheme="minorHAnsi" w:cstheme="minorHAnsi"/>
          <w:color w:val="000000"/>
          <w:sz w:val="20"/>
          <w:szCs w:val="20"/>
        </w:rPr>
        <w:t>District</w:t>
      </w:r>
      <w:proofErr w:type="gramEnd"/>
      <w:r w:rsidRPr="00F33E65">
        <w:rPr>
          <w:rFonts w:asciiTheme="minorHAnsi" w:hAnsiTheme="minorHAnsi" w:cstheme="minorHAnsi"/>
          <w:color w:val="000000"/>
          <w:sz w:val="20"/>
          <w:szCs w:val="20"/>
        </w:rPr>
        <w:t xml:space="preserve"> would like to add language Deans and Directors language (new)</w:t>
      </w:r>
    </w:p>
    <w:p w14:paraId="069D2638" w14:textId="4CBE85F0"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 xml:space="preserve">5.6.8.4 is new language allowing more faculty input and discussion in creating a </w:t>
      </w:r>
      <w:r w:rsidR="00F33E65" w:rsidRPr="00F33E65">
        <w:rPr>
          <w:rFonts w:asciiTheme="minorHAnsi" w:hAnsiTheme="minorHAnsi" w:cstheme="minorHAnsi"/>
          <w:color w:val="000000"/>
          <w:sz w:val="20"/>
          <w:szCs w:val="20"/>
        </w:rPr>
        <w:t>student-centered</w:t>
      </w:r>
      <w:r w:rsidRPr="00F33E65">
        <w:rPr>
          <w:rFonts w:asciiTheme="minorHAnsi" w:hAnsiTheme="minorHAnsi" w:cstheme="minorHAnsi"/>
          <w:color w:val="000000"/>
          <w:sz w:val="20"/>
          <w:szCs w:val="20"/>
        </w:rPr>
        <w:t xml:space="preserve"> class </w:t>
      </w:r>
      <w:proofErr w:type="gramStart"/>
      <w:r w:rsidRPr="00F33E65">
        <w:rPr>
          <w:rFonts w:asciiTheme="minorHAnsi" w:hAnsiTheme="minorHAnsi" w:cstheme="minorHAnsi"/>
          <w:color w:val="000000"/>
          <w:sz w:val="20"/>
          <w:szCs w:val="20"/>
        </w:rPr>
        <w:t>schedule</w:t>
      </w:r>
      <w:proofErr w:type="gramEnd"/>
    </w:p>
    <w:p w14:paraId="5EF44849" w14:textId="77777777"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 xml:space="preserve">5.6.9.2 – “scheduled” is a word that can be </w:t>
      </w:r>
      <w:proofErr w:type="gramStart"/>
      <w:r w:rsidRPr="00F33E65">
        <w:rPr>
          <w:rFonts w:asciiTheme="minorHAnsi" w:hAnsiTheme="minorHAnsi" w:cstheme="minorHAnsi"/>
          <w:color w:val="000000"/>
          <w:sz w:val="20"/>
          <w:szCs w:val="20"/>
        </w:rPr>
        <w:t>discussed</w:t>
      </w:r>
      <w:proofErr w:type="gramEnd"/>
    </w:p>
    <w:p w14:paraId="72E147D5" w14:textId="58D16AE0"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 xml:space="preserve">Class cancellation language: there is room to add additional language that protects us </w:t>
      </w:r>
      <w:proofErr w:type="gramStart"/>
      <w:r w:rsidR="00F33E65" w:rsidRPr="00F33E65">
        <w:rPr>
          <w:rFonts w:asciiTheme="minorHAnsi" w:hAnsiTheme="minorHAnsi" w:cstheme="minorHAnsi"/>
          <w:color w:val="000000"/>
          <w:sz w:val="20"/>
          <w:szCs w:val="20"/>
        </w:rPr>
        <w:t>more</w:t>
      </w:r>
      <w:proofErr w:type="gramEnd"/>
    </w:p>
    <w:p w14:paraId="06411D07" w14:textId="77777777"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5.6.10.5 – strike “available” intersession classes as they are all available</w:t>
      </w:r>
    </w:p>
    <w:p w14:paraId="6BAFB644" w14:textId="70781569" w:rsidR="00F33E65" w:rsidRDefault="00457703" w:rsidP="00F33E65">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 xml:space="preserve">5.8 – Added new language “or designee in </w:t>
      </w:r>
      <w:r w:rsidR="00F33E65" w:rsidRPr="00F33E65">
        <w:rPr>
          <w:rFonts w:asciiTheme="minorHAnsi" w:hAnsiTheme="minorHAnsi" w:cstheme="minorHAnsi"/>
          <w:color w:val="000000"/>
          <w:sz w:val="20"/>
          <w:szCs w:val="20"/>
        </w:rPr>
        <w:t>specialty</w:t>
      </w:r>
      <w:r w:rsidRPr="00F33E65">
        <w:rPr>
          <w:rFonts w:asciiTheme="minorHAnsi" w:hAnsiTheme="minorHAnsi" w:cstheme="minorHAnsi"/>
          <w:color w:val="000000"/>
          <w:sz w:val="20"/>
          <w:szCs w:val="20"/>
        </w:rPr>
        <w:t xml:space="preserve"> support </w:t>
      </w:r>
      <w:proofErr w:type="gramStart"/>
      <w:r w:rsidRPr="00F33E65">
        <w:rPr>
          <w:rFonts w:asciiTheme="minorHAnsi" w:hAnsiTheme="minorHAnsi" w:cstheme="minorHAnsi"/>
          <w:color w:val="000000"/>
          <w:sz w:val="20"/>
          <w:szCs w:val="20"/>
        </w:rPr>
        <w:t>programs</w:t>
      </w:r>
      <w:proofErr w:type="gramEnd"/>
      <w:r w:rsidRPr="00F33E65">
        <w:rPr>
          <w:rFonts w:asciiTheme="minorHAnsi" w:hAnsiTheme="minorHAnsi" w:cstheme="minorHAnsi"/>
          <w:color w:val="000000"/>
          <w:sz w:val="20"/>
          <w:szCs w:val="20"/>
        </w:rPr>
        <w:t>”</w:t>
      </w:r>
    </w:p>
    <w:p w14:paraId="56D9CB35" w14:textId="77777777" w:rsidR="005C1A78" w:rsidRDefault="00457703" w:rsidP="005C1A78">
      <w:pPr>
        <w:pStyle w:val="NormalWeb"/>
        <w:numPr>
          <w:ilvl w:val="0"/>
          <w:numId w:val="44"/>
        </w:numPr>
        <w:spacing w:before="0" w:beforeAutospacing="0" w:after="0" w:afterAutospacing="0"/>
        <w:rPr>
          <w:rFonts w:asciiTheme="minorHAnsi" w:hAnsiTheme="minorHAnsi" w:cstheme="minorHAnsi"/>
          <w:color w:val="000000"/>
          <w:sz w:val="20"/>
          <w:szCs w:val="20"/>
        </w:rPr>
      </w:pPr>
      <w:r w:rsidRPr="00F33E65">
        <w:rPr>
          <w:rFonts w:asciiTheme="minorHAnsi" w:hAnsiTheme="minorHAnsi" w:cstheme="minorHAnsi"/>
          <w:color w:val="000000"/>
          <w:sz w:val="20"/>
          <w:szCs w:val="20"/>
        </w:rPr>
        <w:t>8.1 – 6 years will be credited</w:t>
      </w:r>
    </w:p>
    <w:p w14:paraId="0E6D99F8" w14:textId="77777777" w:rsidR="005C1A78" w:rsidRDefault="00457703" w:rsidP="005C1A78">
      <w:pPr>
        <w:pStyle w:val="NormalWeb"/>
        <w:numPr>
          <w:ilvl w:val="0"/>
          <w:numId w:val="44"/>
        </w:numPr>
        <w:spacing w:before="0" w:beforeAutospacing="0" w:after="0" w:afterAutospacing="0"/>
        <w:rPr>
          <w:rFonts w:asciiTheme="minorHAnsi" w:hAnsiTheme="minorHAnsi" w:cstheme="minorHAnsi"/>
          <w:color w:val="000000"/>
          <w:sz w:val="20"/>
          <w:szCs w:val="20"/>
        </w:rPr>
      </w:pPr>
      <w:r w:rsidRPr="005C1A78">
        <w:rPr>
          <w:rFonts w:asciiTheme="minorHAnsi" w:hAnsiTheme="minorHAnsi" w:cstheme="minorHAnsi"/>
          <w:color w:val="000000"/>
          <w:sz w:val="20"/>
          <w:szCs w:val="20"/>
        </w:rPr>
        <w:t>Article 19 – Duration proposed goes through June 30, 2026, NOT December 31, 2026</w:t>
      </w:r>
    </w:p>
    <w:p w14:paraId="457BECE9" w14:textId="33DFAF8B" w:rsidR="005C1A78" w:rsidRDefault="00457703" w:rsidP="005C1A78">
      <w:pPr>
        <w:pStyle w:val="NormalWeb"/>
        <w:numPr>
          <w:ilvl w:val="0"/>
          <w:numId w:val="44"/>
        </w:numPr>
        <w:spacing w:before="0" w:beforeAutospacing="0" w:after="0" w:afterAutospacing="0"/>
        <w:rPr>
          <w:rFonts w:asciiTheme="minorHAnsi" w:hAnsiTheme="minorHAnsi" w:cstheme="minorHAnsi"/>
          <w:color w:val="000000"/>
          <w:sz w:val="20"/>
          <w:szCs w:val="20"/>
        </w:rPr>
      </w:pPr>
      <w:r w:rsidRPr="005C1A78">
        <w:rPr>
          <w:rFonts w:asciiTheme="minorHAnsi" w:hAnsiTheme="minorHAnsi" w:cstheme="minorHAnsi"/>
          <w:color w:val="000000"/>
          <w:sz w:val="20"/>
          <w:szCs w:val="20"/>
        </w:rPr>
        <w:t xml:space="preserve">Proposed salary schedules – added a year of experience in the beginning, step 15, </w:t>
      </w:r>
      <w:r w:rsidR="005C1A78" w:rsidRPr="005C1A78">
        <w:rPr>
          <w:rFonts w:asciiTheme="minorHAnsi" w:hAnsiTheme="minorHAnsi" w:cstheme="minorHAnsi"/>
          <w:color w:val="000000"/>
          <w:sz w:val="20"/>
          <w:szCs w:val="20"/>
        </w:rPr>
        <w:t>3-year</w:t>
      </w:r>
      <w:r w:rsidRPr="005C1A78">
        <w:rPr>
          <w:rFonts w:asciiTheme="minorHAnsi" w:hAnsiTheme="minorHAnsi" w:cstheme="minorHAnsi"/>
          <w:color w:val="000000"/>
          <w:sz w:val="20"/>
          <w:szCs w:val="20"/>
        </w:rPr>
        <w:t xml:space="preserve"> increments will now be 2-year, % </w:t>
      </w:r>
      <w:r w:rsidR="005C1A78" w:rsidRPr="005C1A78">
        <w:rPr>
          <w:rFonts w:asciiTheme="minorHAnsi" w:hAnsiTheme="minorHAnsi" w:cstheme="minorHAnsi"/>
          <w:color w:val="000000"/>
          <w:sz w:val="20"/>
          <w:szCs w:val="20"/>
        </w:rPr>
        <w:t>adjustments</w:t>
      </w:r>
      <w:r w:rsidRPr="005C1A78">
        <w:rPr>
          <w:rFonts w:asciiTheme="minorHAnsi" w:hAnsiTheme="minorHAnsi" w:cstheme="minorHAnsi"/>
          <w:color w:val="000000"/>
          <w:sz w:val="20"/>
          <w:szCs w:val="20"/>
        </w:rPr>
        <w:t xml:space="preserve">, from 35 years to 30 years in column 4 and </w:t>
      </w:r>
      <w:proofErr w:type="gramStart"/>
      <w:r w:rsidRPr="005C1A78">
        <w:rPr>
          <w:rFonts w:asciiTheme="minorHAnsi" w:hAnsiTheme="minorHAnsi" w:cstheme="minorHAnsi"/>
          <w:color w:val="000000"/>
          <w:sz w:val="20"/>
          <w:szCs w:val="20"/>
        </w:rPr>
        <w:t>5</w:t>
      </w:r>
      <w:proofErr w:type="gramEnd"/>
    </w:p>
    <w:p w14:paraId="30C0F63D" w14:textId="797A56B1" w:rsidR="005C1A78" w:rsidRDefault="00457703" w:rsidP="005C1A78">
      <w:pPr>
        <w:pStyle w:val="NormalWeb"/>
        <w:numPr>
          <w:ilvl w:val="0"/>
          <w:numId w:val="44"/>
        </w:numPr>
        <w:spacing w:before="0" w:beforeAutospacing="0" w:after="0" w:afterAutospacing="0"/>
        <w:rPr>
          <w:rFonts w:asciiTheme="minorHAnsi" w:hAnsiTheme="minorHAnsi" w:cstheme="minorHAnsi"/>
          <w:color w:val="000000"/>
          <w:sz w:val="20"/>
          <w:szCs w:val="20"/>
        </w:rPr>
      </w:pPr>
      <w:r w:rsidRPr="005C1A78">
        <w:rPr>
          <w:rFonts w:asciiTheme="minorHAnsi" w:hAnsiTheme="minorHAnsi" w:cstheme="minorHAnsi"/>
          <w:color w:val="000000"/>
          <w:sz w:val="20"/>
          <w:szCs w:val="20"/>
        </w:rPr>
        <w:t xml:space="preserve">There is a trigger that </w:t>
      </w:r>
      <w:proofErr w:type="gramStart"/>
      <w:r w:rsidRPr="005C1A78">
        <w:rPr>
          <w:rFonts w:asciiTheme="minorHAnsi" w:hAnsiTheme="minorHAnsi" w:cstheme="minorHAnsi"/>
          <w:color w:val="000000"/>
          <w:sz w:val="20"/>
          <w:szCs w:val="20"/>
        </w:rPr>
        <w:t>if and when</w:t>
      </w:r>
      <w:proofErr w:type="gramEnd"/>
      <w:r w:rsidRPr="005C1A78">
        <w:rPr>
          <w:rFonts w:asciiTheme="minorHAnsi" w:hAnsiTheme="minorHAnsi" w:cstheme="minorHAnsi"/>
          <w:color w:val="000000"/>
          <w:sz w:val="20"/>
          <w:szCs w:val="20"/>
        </w:rPr>
        <w:t xml:space="preserve"> the contract is </w:t>
      </w:r>
      <w:r w:rsidR="005C1A78" w:rsidRPr="005C1A78">
        <w:rPr>
          <w:rFonts w:asciiTheme="minorHAnsi" w:hAnsiTheme="minorHAnsi" w:cstheme="minorHAnsi"/>
          <w:color w:val="000000"/>
          <w:sz w:val="20"/>
          <w:szCs w:val="20"/>
        </w:rPr>
        <w:t>ratified,</w:t>
      </w:r>
      <w:r w:rsidRPr="005C1A78">
        <w:rPr>
          <w:rFonts w:asciiTheme="minorHAnsi" w:hAnsiTheme="minorHAnsi" w:cstheme="minorHAnsi"/>
          <w:color w:val="000000"/>
          <w:sz w:val="20"/>
          <w:szCs w:val="20"/>
        </w:rPr>
        <w:t xml:space="preserve"> the benefits Committee will be convened to review retirement benefits such as Option B. </w:t>
      </w:r>
    </w:p>
    <w:p w14:paraId="09E9E668" w14:textId="4A129B1A" w:rsidR="00457703" w:rsidRPr="005C1A78" w:rsidRDefault="00457703" w:rsidP="005C1A78">
      <w:pPr>
        <w:pStyle w:val="NormalWeb"/>
        <w:numPr>
          <w:ilvl w:val="0"/>
          <w:numId w:val="44"/>
        </w:numPr>
        <w:spacing w:before="0" w:beforeAutospacing="0" w:after="0" w:afterAutospacing="0"/>
        <w:rPr>
          <w:rFonts w:asciiTheme="minorHAnsi" w:hAnsiTheme="minorHAnsi" w:cstheme="minorHAnsi"/>
          <w:color w:val="000000"/>
          <w:sz w:val="20"/>
          <w:szCs w:val="20"/>
        </w:rPr>
      </w:pPr>
      <w:r w:rsidRPr="005C1A78">
        <w:rPr>
          <w:rFonts w:asciiTheme="minorHAnsi" w:hAnsiTheme="minorHAnsi" w:cstheme="minorHAnsi"/>
          <w:color w:val="000000"/>
          <w:sz w:val="20"/>
          <w:szCs w:val="20"/>
        </w:rPr>
        <w:t xml:space="preserve">We need more research on what other Districts do and bring in those </w:t>
      </w:r>
      <w:proofErr w:type="gramStart"/>
      <w:r w:rsidR="005C1A78" w:rsidRPr="005C1A78">
        <w:rPr>
          <w:rFonts w:asciiTheme="minorHAnsi" w:hAnsiTheme="minorHAnsi" w:cstheme="minorHAnsi"/>
          <w:color w:val="000000"/>
          <w:sz w:val="20"/>
          <w:szCs w:val="20"/>
        </w:rPr>
        <w:t>comparisons</w:t>
      </w:r>
      <w:proofErr w:type="gramEnd"/>
    </w:p>
    <w:p w14:paraId="6D38D8E7" w14:textId="77777777" w:rsidR="00457703" w:rsidRPr="00457703" w:rsidRDefault="00457703" w:rsidP="00F33E65">
      <w:pPr>
        <w:pStyle w:val="NormalWeb"/>
        <w:ind w:left="720"/>
        <w:rPr>
          <w:rFonts w:asciiTheme="minorHAnsi" w:hAnsiTheme="minorHAnsi" w:cstheme="minorHAnsi"/>
          <w:color w:val="000000"/>
          <w:sz w:val="20"/>
          <w:szCs w:val="20"/>
        </w:rPr>
      </w:pPr>
      <w:r w:rsidRPr="00457703">
        <w:rPr>
          <w:rFonts w:asciiTheme="minorHAnsi" w:hAnsiTheme="minorHAnsi" w:cstheme="minorHAnsi"/>
          <w:color w:val="000000"/>
          <w:sz w:val="20"/>
          <w:szCs w:val="20"/>
        </w:rPr>
        <w:t>Ana expresses concern about how things are done in their program since they often do not see when classes are scheduled until after the schedule comes out and there are conflicts and less than ideal offerings.</w:t>
      </w:r>
    </w:p>
    <w:p w14:paraId="38E60DCE" w14:textId="717A18C4" w:rsidR="00457703" w:rsidRPr="00457703" w:rsidRDefault="00457703" w:rsidP="00F33E65">
      <w:pPr>
        <w:pStyle w:val="NormalWeb"/>
        <w:ind w:left="720"/>
        <w:rPr>
          <w:rFonts w:asciiTheme="minorHAnsi" w:hAnsiTheme="minorHAnsi" w:cstheme="minorHAnsi"/>
          <w:color w:val="000000"/>
          <w:sz w:val="20"/>
          <w:szCs w:val="20"/>
        </w:rPr>
      </w:pPr>
      <w:r w:rsidRPr="00457703">
        <w:rPr>
          <w:rFonts w:asciiTheme="minorHAnsi" w:hAnsiTheme="minorHAnsi" w:cstheme="minorHAnsi"/>
          <w:color w:val="000000"/>
          <w:sz w:val="20"/>
          <w:szCs w:val="20"/>
        </w:rPr>
        <w:t xml:space="preserve">Dave suggested we look at the word “scheduled” since it is non the unit member being scheduled – it is the class being </w:t>
      </w:r>
      <w:r w:rsidR="00BD4EBE" w:rsidRPr="00457703">
        <w:rPr>
          <w:rFonts w:asciiTheme="minorHAnsi" w:hAnsiTheme="minorHAnsi" w:cstheme="minorHAnsi"/>
          <w:color w:val="000000"/>
          <w:sz w:val="20"/>
          <w:szCs w:val="20"/>
        </w:rPr>
        <w:t>schedule.</w:t>
      </w:r>
    </w:p>
    <w:p w14:paraId="6CAC6349" w14:textId="2A2D63FB" w:rsidR="00457703" w:rsidRPr="00457703" w:rsidRDefault="00457703" w:rsidP="00F33E65">
      <w:pPr>
        <w:pStyle w:val="NormalWeb"/>
        <w:ind w:left="720"/>
        <w:rPr>
          <w:rFonts w:asciiTheme="minorHAnsi" w:hAnsiTheme="minorHAnsi" w:cstheme="minorHAnsi"/>
          <w:color w:val="000000"/>
          <w:sz w:val="20"/>
          <w:szCs w:val="20"/>
        </w:rPr>
      </w:pPr>
      <w:r w:rsidRPr="00457703">
        <w:rPr>
          <w:rFonts w:asciiTheme="minorHAnsi" w:hAnsiTheme="minorHAnsi" w:cstheme="minorHAnsi"/>
          <w:color w:val="000000"/>
          <w:sz w:val="20"/>
          <w:szCs w:val="20"/>
        </w:rPr>
        <w:t xml:space="preserve">Anna asks about the class cancellation language. Brown says the </w:t>
      </w:r>
      <w:proofErr w:type="gramStart"/>
      <w:r w:rsidRPr="00457703">
        <w:rPr>
          <w:rFonts w:asciiTheme="minorHAnsi" w:hAnsiTheme="minorHAnsi" w:cstheme="minorHAnsi"/>
          <w:color w:val="000000"/>
          <w:sz w:val="20"/>
          <w:szCs w:val="20"/>
        </w:rPr>
        <w:t>District</w:t>
      </w:r>
      <w:proofErr w:type="gramEnd"/>
      <w:r w:rsidRPr="00457703">
        <w:rPr>
          <w:rFonts w:asciiTheme="minorHAnsi" w:hAnsiTheme="minorHAnsi" w:cstheme="minorHAnsi"/>
          <w:color w:val="000000"/>
          <w:sz w:val="20"/>
          <w:szCs w:val="20"/>
        </w:rPr>
        <w:t xml:space="preserve"> pays attention to FTE faculty and FTE students and the </w:t>
      </w:r>
      <w:r w:rsidR="00BD4EBE" w:rsidRPr="00457703">
        <w:rPr>
          <w:rFonts w:asciiTheme="minorHAnsi" w:hAnsiTheme="minorHAnsi" w:cstheme="minorHAnsi"/>
          <w:color w:val="000000"/>
          <w:sz w:val="20"/>
          <w:szCs w:val="20"/>
        </w:rPr>
        <w:t>break-even</w:t>
      </w:r>
      <w:r w:rsidRPr="00457703">
        <w:rPr>
          <w:rFonts w:asciiTheme="minorHAnsi" w:hAnsiTheme="minorHAnsi" w:cstheme="minorHAnsi"/>
          <w:color w:val="000000"/>
          <w:sz w:val="20"/>
          <w:szCs w:val="20"/>
        </w:rPr>
        <w:t xml:space="preserve"> point isn’t an issue, it is more about </w:t>
      </w:r>
      <w:r w:rsidR="00BD4EBE" w:rsidRPr="00457703">
        <w:rPr>
          <w:rFonts w:asciiTheme="minorHAnsi" w:hAnsiTheme="minorHAnsi" w:cstheme="minorHAnsi"/>
          <w:color w:val="000000"/>
          <w:sz w:val="20"/>
          <w:szCs w:val="20"/>
        </w:rPr>
        <w:t>productivity</w:t>
      </w:r>
      <w:r w:rsidRPr="00457703">
        <w:rPr>
          <w:rFonts w:asciiTheme="minorHAnsi" w:hAnsiTheme="minorHAnsi" w:cstheme="minorHAnsi"/>
          <w:color w:val="000000"/>
          <w:sz w:val="20"/>
          <w:szCs w:val="20"/>
        </w:rPr>
        <w:t xml:space="preserve"> and efficiency.</w:t>
      </w:r>
    </w:p>
    <w:p w14:paraId="2AB449F0" w14:textId="77777777" w:rsidR="00BD4EBE" w:rsidRPr="00BD4EBE" w:rsidRDefault="00BD4EBE" w:rsidP="00BD4EBE">
      <w:pPr>
        <w:pStyle w:val="NormalWeb"/>
        <w:ind w:left="720"/>
        <w:rPr>
          <w:rFonts w:asciiTheme="minorHAnsi" w:hAnsiTheme="minorHAnsi" w:cstheme="minorHAnsi"/>
          <w:color w:val="000000"/>
          <w:sz w:val="20"/>
          <w:szCs w:val="20"/>
        </w:rPr>
      </w:pPr>
      <w:r w:rsidRPr="00BD4EBE">
        <w:rPr>
          <w:rFonts w:asciiTheme="minorHAnsi" w:hAnsiTheme="minorHAnsi" w:cstheme="minorHAnsi"/>
          <w:color w:val="000000"/>
          <w:sz w:val="20"/>
          <w:szCs w:val="20"/>
        </w:rPr>
        <w:lastRenderedPageBreak/>
        <w:t>Senya asks the groups for guidance and would like to know what we need to do to take this to TA. The longer we wait, faculty lose their opportunity for gains.</w:t>
      </w:r>
    </w:p>
    <w:p w14:paraId="61833347" w14:textId="325BA9FF" w:rsidR="00254A2B" w:rsidRPr="00811201" w:rsidRDefault="00BD4EBE" w:rsidP="00811201">
      <w:pPr>
        <w:pStyle w:val="NormalWeb"/>
        <w:ind w:left="720"/>
        <w:rPr>
          <w:rFonts w:asciiTheme="minorHAnsi" w:hAnsiTheme="minorHAnsi" w:cstheme="minorHAnsi"/>
          <w:color w:val="000000"/>
          <w:sz w:val="20"/>
          <w:szCs w:val="20"/>
        </w:rPr>
      </w:pPr>
      <w:r w:rsidRPr="00BD4EBE">
        <w:rPr>
          <w:rFonts w:asciiTheme="minorHAnsi" w:hAnsiTheme="minorHAnsi" w:cstheme="minorHAnsi"/>
          <w:color w:val="000000"/>
          <w:sz w:val="20"/>
          <w:szCs w:val="20"/>
        </w:rPr>
        <w:t xml:space="preserve">Ryba says he is not in an area where they are directly impacted by </w:t>
      </w:r>
      <w:r w:rsidRPr="00BD4EBE">
        <w:rPr>
          <w:rFonts w:asciiTheme="minorHAnsi" w:hAnsiTheme="minorHAnsi" w:cstheme="minorHAnsi"/>
          <w:color w:val="000000"/>
          <w:sz w:val="20"/>
          <w:szCs w:val="20"/>
        </w:rPr>
        <w:t>Directors</w:t>
      </w:r>
      <w:r w:rsidRPr="00BD4EBE">
        <w:rPr>
          <w:rFonts w:asciiTheme="minorHAnsi" w:hAnsiTheme="minorHAnsi" w:cstheme="minorHAnsi"/>
          <w:color w:val="000000"/>
          <w:sz w:val="20"/>
          <w:szCs w:val="20"/>
        </w:rPr>
        <w:t xml:space="preserve"> so it might not be a well understood issue across campus.</w:t>
      </w: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5171CD5A" w14:textId="7C1028CB" w:rsidR="00DA37EA" w:rsidRDefault="00254A2B" w:rsidP="003167F5">
      <w:pPr>
        <w:pStyle w:val="ListParagraph"/>
        <w:ind w:firstLine="0"/>
      </w:pPr>
      <w:r>
        <w:t>No Report</w:t>
      </w:r>
    </w:p>
    <w:p w14:paraId="4AC4FFA4" w14:textId="77777777" w:rsidR="00DF0FBF" w:rsidRPr="00FB757D" w:rsidRDefault="00DF0FBF" w:rsidP="008E6E49">
      <w:pPr>
        <w:ind w:left="0"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2BDE5038" w:rsidR="00681C1F"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8E6E49">
        <w:rPr>
          <w:rFonts w:asciiTheme="minorHAnsi" w:hAnsiTheme="minorHAnsi" w:cstheme="minorHAnsi"/>
          <w:szCs w:val="20"/>
        </w:rPr>
        <w:t xml:space="preserve">Michelle </w:t>
      </w:r>
      <w:r w:rsidR="00254A2B">
        <w:rPr>
          <w:rFonts w:asciiTheme="minorHAnsi" w:hAnsiTheme="minorHAnsi" w:cstheme="minorHAnsi"/>
          <w:szCs w:val="20"/>
        </w:rPr>
        <w:t>Plug</w:t>
      </w:r>
    </w:p>
    <w:p w14:paraId="7C201F3E" w14:textId="2D38E368" w:rsidR="00F2311B" w:rsidRDefault="00BD4EBE"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No Report</w:t>
      </w:r>
    </w:p>
    <w:p w14:paraId="06D605BF" w14:textId="77777777" w:rsidR="00BD4EBE" w:rsidRPr="00F2311B" w:rsidRDefault="00BD4EBE"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7F0D89AB" w14:textId="77777777" w:rsidR="001A700A" w:rsidRPr="00DF0FBF" w:rsidRDefault="001A700A" w:rsidP="00BD4EBE">
      <w:pPr>
        <w:spacing w:after="3" w:line="259" w:lineRule="auto"/>
        <w:ind w:left="0" w:firstLine="0"/>
        <w:rPr>
          <w:rFonts w:asciiTheme="minorHAnsi" w:hAnsiTheme="minorHAnsi" w:cstheme="minorHAnsi"/>
          <w:b/>
          <w:szCs w:val="20"/>
        </w:rPr>
      </w:pP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49205949" w:rsidR="00A35EFE"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BD4EBE">
        <w:rPr>
          <w:rFonts w:asciiTheme="minorHAnsi" w:hAnsiTheme="minorHAnsi" w:cstheme="minorHAnsi"/>
          <w:bCs/>
          <w:szCs w:val="20"/>
        </w:rPr>
        <w:t>5</w:t>
      </w:r>
      <w:proofErr w:type="gramEnd"/>
      <w:r w:rsidR="0041301F">
        <w:rPr>
          <w:rFonts w:asciiTheme="minorHAnsi" w:hAnsiTheme="minorHAnsi" w:cstheme="minorHAnsi"/>
          <w:bCs/>
          <w:szCs w:val="20"/>
        </w:rPr>
        <w:t>:</w:t>
      </w:r>
      <w:r w:rsidR="00BD4EBE">
        <w:rPr>
          <w:rFonts w:asciiTheme="minorHAnsi" w:hAnsiTheme="minorHAnsi" w:cstheme="minorHAnsi"/>
          <w:bCs/>
          <w:szCs w:val="20"/>
        </w:rPr>
        <w:t>01</w:t>
      </w:r>
      <w:r w:rsidR="0041301F">
        <w:rPr>
          <w:rFonts w:asciiTheme="minorHAnsi" w:hAnsiTheme="minorHAnsi" w:cstheme="minorHAnsi"/>
          <w:bCs/>
          <w:szCs w:val="20"/>
        </w:rPr>
        <w:t>pm</w:t>
      </w:r>
    </w:p>
    <w:p w14:paraId="351AA945" w14:textId="77777777" w:rsidR="00BD4EBE" w:rsidRPr="00640260" w:rsidRDefault="00BD4EBE" w:rsidP="00640260">
      <w:pPr>
        <w:spacing w:after="3" w:line="259" w:lineRule="auto"/>
        <w:ind w:left="0" w:firstLine="0"/>
        <w:rPr>
          <w:rFonts w:asciiTheme="minorHAnsi" w:hAnsiTheme="minorHAnsi" w:cstheme="minorHAnsi"/>
          <w:bCs/>
          <w:szCs w:val="20"/>
        </w:rPr>
      </w:pPr>
    </w:p>
    <w:sectPr w:rsidR="00BD4EB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3AC3" w14:textId="77777777" w:rsidR="00B91312" w:rsidRDefault="00B91312" w:rsidP="000A6F0C">
      <w:pPr>
        <w:spacing w:after="0" w:line="240" w:lineRule="auto"/>
      </w:pPr>
      <w:r>
        <w:separator/>
      </w:r>
    </w:p>
  </w:endnote>
  <w:endnote w:type="continuationSeparator" w:id="0">
    <w:p w14:paraId="3EDA5DAC" w14:textId="77777777" w:rsidR="00B91312" w:rsidRDefault="00B91312"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4A4D" w14:textId="77777777" w:rsidR="00B91312" w:rsidRDefault="00B91312" w:rsidP="000A6F0C">
      <w:pPr>
        <w:spacing w:after="0" w:line="240" w:lineRule="auto"/>
      </w:pPr>
      <w:r>
        <w:separator/>
      </w:r>
    </w:p>
  </w:footnote>
  <w:footnote w:type="continuationSeparator" w:id="0">
    <w:p w14:paraId="71B3CCF0" w14:textId="77777777" w:rsidR="00B91312" w:rsidRDefault="00B91312"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B2F"/>
    <w:multiLevelType w:val="hybridMultilevel"/>
    <w:tmpl w:val="54221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1"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3"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4"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0"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4" w15:restartNumberingAfterBreak="0">
    <w:nsid w:val="710944B7"/>
    <w:multiLevelType w:val="multilevel"/>
    <w:tmpl w:val="A6A8299E"/>
    <w:lvl w:ilvl="0">
      <w:start w:val="1"/>
      <w:numFmt w:val="decimal"/>
      <w:lvlText w:val="%1."/>
      <w:lvlJc w:val="left"/>
      <w:pPr>
        <w:tabs>
          <w:tab w:val="num" w:pos="1530"/>
        </w:tabs>
        <w:ind w:left="1530" w:hanging="360"/>
      </w:pPr>
    </w:lvl>
    <w:lvl w:ilvl="1">
      <w:start w:val="1"/>
      <w:numFmt w:val="decimal"/>
      <w:lvlText w:val="%2."/>
      <w:lvlJc w:val="left"/>
      <w:pPr>
        <w:tabs>
          <w:tab w:val="num" w:pos="2250"/>
        </w:tabs>
        <w:ind w:left="2250" w:hanging="360"/>
      </w:pPr>
    </w:lvl>
    <w:lvl w:ilvl="2">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5" w15:restartNumberingAfterBreak="0">
    <w:nsid w:val="74941220"/>
    <w:multiLevelType w:val="hybridMultilevel"/>
    <w:tmpl w:val="FDF8A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9D23E0"/>
    <w:multiLevelType w:val="hybridMultilevel"/>
    <w:tmpl w:val="394A5004"/>
    <w:lvl w:ilvl="0" w:tplc="CDC2165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16cid:durableId="162667843">
    <w:abstractNumId w:val="17"/>
  </w:num>
  <w:num w:numId="2" w16cid:durableId="935795293">
    <w:abstractNumId w:val="39"/>
  </w:num>
  <w:num w:numId="3" w16cid:durableId="1058474185">
    <w:abstractNumId w:val="15"/>
  </w:num>
  <w:num w:numId="4" w16cid:durableId="2060128592">
    <w:abstractNumId w:val="13"/>
  </w:num>
  <w:num w:numId="5" w16cid:durableId="1702900732">
    <w:abstractNumId w:val="23"/>
  </w:num>
  <w:num w:numId="6" w16cid:durableId="1453161493">
    <w:abstractNumId w:val="38"/>
  </w:num>
  <w:num w:numId="7" w16cid:durableId="634914020">
    <w:abstractNumId w:val="40"/>
  </w:num>
  <w:num w:numId="8" w16cid:durableId="500655525">
    <w:abstractNumId w:val="21"/>
  </w:num>
  <w:num w:numId="9" w16cid:durableId="492641672">
    <w:abstractNumId w:val="11"/>
  </w:num>
  <w:num w:numId="10" w16cid:durableId="176694448">
    <w:abstractNumId w:val="26"/>
  </w:num>
  <w:num w:numId="11" w16cid:durableId="66000002">
    <w:abstractNumId w:val="20"/>
  </w:num>
  <w:num w:numId="12" w16cid:durableId="809514390">
    <w:abstractNumId w:val="7"/>
  </w:num>
  <w:num w:numId="13" w16cid:durableId="825316129">
    <w:abstractNumId w:val="27"/>
  </w:num>
  <w:num w:numId="14" w16cid:durableId="2121531767">
    <w:abstractNumId w:val="5"/>
  </w:num>
  <w:num w:numId="15" w16cid:durableId="2047363438">
    <w:abstractNumId w:val="16"/>
  </w:num>
  <w:num w:numId="16" w16cid:durableId="796218370">
    <w:abstractNumId w:val="36"/>
  </w:num>
  <w:num w:numId="17" w16cid:durableId="397678770">
    <w:abstractNumId w:val="30"/>
  </w:num>
  <w:num w:numId="18" w16cid:durableId="1014960153">
    <w:abstractNumId w:val="18"/>
  </w:num>
  <w:num w:numId="19" w16cid:durableId="1388649386">
    <w:abstractNumId w:val="10"/>
  </w:num>
  <w:num w:numId="20" w16cid:durableId="1101680055">
    <w:abstractNumId w:val="1"/>
  </w:num>
  <w:num w:numId="21" w16cid:durableId="1957901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4528937">
    <w:abstractNumId w:val="6"/>
  </w:num>
  <w:num w:numId="23" w16cid:durableId="1135637261">
    <w:abstractNumId w:val="4"/>
  </w:num>
  <w:num w:numId="24" w16cid:durableId="311064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5163241">
    <w:abstractNumId w:val="3"/>
  </w:num>
  <w:num w:numId="26" w16cid:durableId="338656941">
    <w:abstractNumId w:val="24"/>
  </w:num>
  <w:num w:numId="27" w16cid:durableId="1620381411">
    <w:abstractNumId w:val="31"/>
  </w:num>
  <w:num w:numId="28" w16cid:durableId="151021746">
    <w:abstractNumId w:val="19"/>
  </w:num>
  <w:num w:numId="29" w16cid:durableId="1805200013">
    <w:abstractNumId w:val="0"/>
  </w:num>
  <w:num w:numId="30" w16cid:durableId="225728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3501441">
    <w:abstractNumId w:val="25"/>
  </w:num>
  <w:num w:numId="32" w16cid:durableId="175265792">
    <w:abstractNumId w:val="14"/>
  </w:num>
  <w:num w:numId="33" w16cid:durableId="204801424">
    <w:abstractNumId w:val="33"/>
  </w:num>
  <w:num w:numId="34" w16cid:durableId="995690719">
    <w:abstractNumId w:val="9"/>
  </w:num>
  <w:num w:numId="35" w16cid:durableId="567770347">
    <w:abstractNumId w:val="28"/>
  </w:num>
  <w:num w:numId="36" w16cid:durableId="607323084">
    <w:abstractNumId w:val="22"/>
  </w:num>
  <w:num w:numId="37" w16cid:durableId="855341535">
    <w:abstractNumId w:val="29"/>
  </w:num>
  <w:num w:numId="38" w16cid:durableId="2119055337">
    <w:abstractNumId w:val="8"/>
  </w:num>
  <w:num w:numId="39" w16cid:durableId="559753884">
    <w:abstractNumId w:val="32"/>
  </w:num>
  <w:num w:numId="40" w16cid:durableId="1668360068">
    <w:abstractNumId w:val="12"/>
  </w:num>
  <w:num w:numId="41" w16cid:durableId="762189279">
    <w:abstractNumId w:val="34"/>
  </w:num>
  <w:num w:numId="42" w16cid:durableId="1108549576">
    <w:abstractNumId w:val="35"/>
  </w:num>
  <w:num w:numId="43" w16cid:durableId="238557988">
    <w:abstractNumId w:val="37"/>
  </w:num>
  <w:num w:numId="44" w16cid:durableId="1079525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A700A"/>
    <w:rsid w:val="001B3FC4"/>
    <w:rsid w:val="001C0EE7"/>
    <w:rsid w:val="001C553E"/>
    <w:rsid w:val="001D2C13"/>
    <w:rsid w:val="001F0B1F"/>
    <w:rsid w:val="001F4708"/>
    <w:rsid w:val="002009E1"/>
    <w:rsid w:val="00203E77"/>
    <w:rsid w:val="002118D6"/>
    <w:rsid w:val="00212872"/>
    <w:rsid w:val="00215311"/>
    <w:rsid w:val="00217757"/>
    <w:rsid w:val="00224259"/>
    <w:rsid w:val="0023346C"/>
    <w:rsid w:val="00235D18"/>
    <w:rsid w:val="00242008"/>
    <w:rsid w:val="00244AD8"/>
    <w:rsid w:val="00254A2B"/>
    <w:rsid w:val="002617E4"/>
    <w:rsid w:val="00265895"/>
    <w:rsid w:val="00272F1B"/>
    <w:rsid w:val="00277EFE"/>
    <w:rsid w:val="002B149D"/>
    <w:rsid w:val="002C06F6"/>
    <w:rsid w:val="002C79C2"/>
    <w:rsid w:val="002E0FDD"/>
    <w:rsid w:val="002E150A"/>
    <w:rsid w:val="003167F5"/>
    <w:rsid w:val="003243FE"/>
    <w:rsid w:val="00375BB1"/>
    <w:rsid w:val="0039791C"/>
    <w:rsid w:val="003A613F"/>
    <w:rsid w:val="003B71C5"/>
    <w:rsid w:val="003C565E"/>
    <w:rsid w:val="003D14E4"/>
    <w:rsid w:val="003E65F9"/>
    <w:rsid w:val="003F059A"/>
    <w:rsid w:val="00410F13"/>
    <w:rsid w:val="0041301F"/>
    <w:rsid w:val="00416A6E"/>
    <w:rsid w:val="00436D33"/>
    <w:rsid w:val="00441BA6"/>
    <w:rsid w:val="00446BFB"/>
    <w:rsid w:val="00453AD4"/>
    <w:rsid w:val="0045573F"/>
    <w:rsid w:val="004575CA"/>
    <w:rsid w:val="00457703"/>
    <w:rsid w:val="0046066B"/>
    <w:rsid w:val="00461EFF"/>
    <w:rsid w:val="00464351"/>
    <w:rsid w:val="004753A4"/>
    <w:rsid w:val="00482227"/>
    <w:rsid w:val="00487D2E"/>
    <w:rsid w:val="004907CD"/>
    <w:rsid w:val="004A04B9"/>
    <w:rsid w:val="004A5B0C"/>
    <w:rsid w:val="004A6639"/>
    <w:rsid w:val="004D1AE4"/>
    <w:rsid w:val="004D2D85"/>
    <w:rsid w:val="004D5173"/>
    <w:rsid w:val="004D7149"/>
    <w:rsid w:val="004D781D"/>
    <w:rsid w:val="004E59A9"/>
    <w:rsid w:val="004E7A9D"/>
    <w:rsid w:val="00507E85"/>
    <w:rsid w:val="005247C6"/>
    <w:rsid w:val="00526890"/>
    <w:rsid w:val="00526F85"/>
    <w:rsid w:val="005378BB"/>
    <w:rsid w:val="00546143"/>
    <w:rsid w:val="00591260"/>
    <w:rsid w:val="005959C6"/>
    <w:rsid w:val="005B5E63"/>
    <w:rsid w:val="005B66FA"/>
    <w:rsid w:val="005C1A78"/>
    <w:rsid w:val="005C5E55"/>
    <w:rsid w:val="005E774A"/>
    <w:rsid w:val="0060372F"/>
    <w:rsid w:val="006125BF"/>
    <w:rsid w:val="00620961"/>
    <w:rsid w:val="00627725"/>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0BC1"/>
    <w:rsid w:val="006B1019"/>
    <w:rsid w:val="006B20AF"/>
    <w:rsid w:val="006B59CD"/>
    <w:rsid w:val="006C1E66"/>
    <w:rsid w:val="006D19E7"/>
    <w:rsid w:val="006D251B"/>
    <w:rsid w:val="006F7A90"/>
    <w:rsid w:val="00705E54"/>
    <w:rsid w:val="0073728C"/>
    <w:rsid w:val="00740621"/>
    <w:rsid w:val="00774A7C"/>
    <w:rsid w:val="00782147"/>
    <w:rsid w:val="007A0FA8"/>
    <w:rsid w:val="007C3A52"/>
    <w:rsid w:val="007D0102"/>
    <w:rsid w:val="007D019C"/>
    <w:rsid w:val="00800AAC"/>
    <w:rsid w:val="00805C69"/>
    <w:rsid w:val="00811201"/>
    <w:rsid w:val="0085124E"/>
    <w:rsid w:val="00860260"/>
    <w:rsid w:val="008661AF"/>
    <w:rsid w:val="00872D89"/>
    <w:rsid w:val="008758C8"/>
    <w:rsid w:val="008779B5"/>
    <w:rsid w:val="008B5E8F"/>
    <w:rsid w:val="008C62B2"/>
    <w:rsid w:val="008D0DC0"/>
    <w:rsid w:val="008D5F5F"/>
    <w:rsid w:val="008E0D1A"/>
    <w:rsid w:val="008E6E49"/>
    <w:rsid w:val="00930132"/>
    <w:rsid w:val="00941794"/>
    <w:rsid w:val="009425B6"/>
    <w:rsid w:val="00944E05"/>
    <w:rsid w:val="00947C5C"/>
    <w:rsid w:val="00947EA7"/>
    <w:rsid w:val="00950DB5"/>
    <w:rsid w:val="00966267"/>
    <w:rsid w:val="00974915"/>
    <w:rsid w:val="00977D68"/>
    <w:rsid w:val="00991411"/>
    <w:rsid w:val="009C17AD"/>
    <w:rsid w:val="009D1AAB"/>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AE7C52"/>
    <w:rsid w:val="00B102FE"/>
    <w:rsid w:val="00B247D1"/>
    <w:rsid w:val="00B2761D"/>
    <w:rsid w:val="00B43179"/>
    <w:rsid w:val="00B43CFC"/>
    <w:rsid w:val="00B45502"/>
    <w:rsid w:val="00B6023F"/>
    <w:rsid w:val="00B62772"/>
    <w:rsid w:val="00B67426"/>
    <w:rsid w:val="00B6748D"/>
    <w:rsid w:val="00B7556C"/>
    <w:rsid w:val="00B82ADC"/>
    <w:rsid w:val="00B91312"/>
    <w:rsid w:val="00BA24A6"/>
    <w:rsid w:val="00BA5BE9"/>
    <w:rsid w:val="00BB0B2F"/>
    <w:rsid w:val="00BD33DE"/>
    <w:rsid w:val="00BD4EBE"/>
    <w:rsid w:val="00BE0F8D"/>
    <w:rsid w:val="00BF5822"/>
    <w:rsid w:val="00C03438"/>
    <w:rsid w:val="00C12CFD"/>
    <w:rsid w:val="00C1361F"/>
    <w:rsid w:val="00C6578C"/>
    <w:rsid w:val="00C6611C"/>
    <w:rsid w:val="00C7717A"/>
    <w:rsid w:val="00C8709E"/>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D329D"/>
    <w:rsid w:val="00DF0FBF"/>
    <w:rsid w:val="00E029D4"/>
    <w:rsid w:val="00E070BE"/>
    <w:rsid w:val="00E07186"/>
    <w:rsid w:val="00E07799"/>
    <w:rsid w:val="00E100BC"/>
    <w:rsid w:val="00E120D9"/>
    <w:rsid w:val="00E15773"/>
    <w:rsid w:val="00E178AB"/>
    <w:rsid w:val="00E216C9"/>
    <w:rsid w:val="00E26168"/>
    <w:rsid w:val="00E32AC7"/>
    <w:rsid w:val="00E44590"/>
    <w:rsid w:val="00E56DC2"/>
    <w:rsid w:val="00E7213B"/>
    <w:rsid w:val="00E87B85"/>
    <w:rsid w:val="00E965E2"/>
    <w:rsid w:val="00EB5456"/>
    <w:rsid w:val="00ED7CC0"/>
    <w:rsid w:val="00EE71E6"/>
    <w:rsid w:val="00EF013F"/>
    <w:rsid w:val="00EF3FEC"/>
    <w:rsid w:val="00F2311B"/>
    <w:rsid w:val="00F33E65"/>
    <w:rsid w:val="00F34444"/>
    <w:rsid w:val="00F43B27"/>
    <w:rsid w:val="00F52B5A"/>
    <w:rsid w:val="00F70EFE"/>
    <w:rsid w:val="00F7692B"/>
    <w:rsid w:val="00FA1863"/>
    <w:rsid w:val="00FB2DCF"/>
    <w:rsid w:val="00FB757D"/>
    <w:rsid w:val="00FD31CB"/>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220793102">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7406910">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15612661">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53514531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645159531">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09198168">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14066618">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7F3D-8D7F-4495-9069-6F784C92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2024-02-19T22:35:00Z</dcterms:created>
  <dcterms:modified xsi:type="dcterms:W3CDTF">2024-02-19T22:35:00Z</dcterms:modified>
</cp:coreProperties>
</file>