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6D" w:rsidRPr="002061D6" w:rsidRDefault="007D046D">
      <w:pPr>
        <w:rPr>
          <w:rFonts w:ascii="Times New Roman" w:hAnsi="Times New Roman"/>
          <w:sz w:val="20"/>
        </w:rPr>
      </w:pPr>
      <w:r>
        <w:tab/>
      </w:r>
      <w:r w:rsidRPr="002061D6">
        <w:rPr>
          <w:rFonts w:ascii="Times New Roman" w:hAnsi="Times New Roman"/>
          <w:sz w:val="20"/>
        </w:rPr>
        <w:tab/>
      </w:r>
      <w:r w:rsidRPr="002061D6">
        <w:rPr>
          <w:rFonts w:ascii="Times New Roman" w:hAnsi="Times New Roman"/>
          <w:sz w:val="20"/>
        </w:rPr>
        <w:tab/>
      </w:r>
      <w:r w:rsidR="003D26D3">
        <w:rPr>
          <w:rFonts w:ascii="Times New Roman" w:hAnsi="Times New Roman"/>
          <w:noProof/>
          <w:sz w:val="20"/>
        </w:rPr>
        <w:drawing>
          <wp:inline distT="0" distB="0" distL="0" distR="0">
            <wp:extent cx="2790825" cy="800100"/>
            <wp:effectExtent l="0" t="0" r="9525" b="0"/>
            <wp:docPr id="1" name="Picture 1" descr="logo_C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800100"/>
                    </a:xfrm>
                    <a:prstGeom prst="rect">
                      <a:avLst/>
                    </a:prstGeom>
                    <a:noFill/>
                    <a:ln>
                      <a:noFill/>
                    </a:ln>
                  </pic:spPr>
                </pic:pic>
              </a:graphicData>
            </a:graphic>
          </wp:inline>
        </w:drawing>
      </w:r>
    </w:p>
    <w:p w:rsidR="007D046D" w:rsidRPr="002061D6" w:rsidRDefault="007D046D">
      <w:pPr>
        <w:rPr>
          <w:rFonts w:ascii="Times New Roman" w:hAnsi="Times New Roman"/>
          <w:sz w:val="20"/>
        </w:rPr>
      </w:pPr>
    </w:p>
    <w:p w:rsidR="007D046D" w:rsidRPr="004C2DAB" w:rsidRDefault="007D046D">
      <w:pPr>
        <w:rPr>
          <w:rFonts w:ascii="Times New Roman" w:hAnsi="Times New Roman"/>
          <w:b/>
          <w:szCs w:val="24"/>
        </w:rPr>
      </w:pPr>
      <w:r w:rsidRPr="002061D6">
        <w:rPr>
          <w:rFonts w:ascii="Times New Roman" w:hAnsi="Times New Roman"/>
          <w:sz w:val="20"/>
        </w:rPr>
        <w:tab/>
      </w:r>
      <w:r w:rsidRPr="002061D6">
        <w:rPr>
          <w:rFonts w:ascii="Times New Roman" w:hAnsi="Times New Roman"/>
          <w:sz w:val="20"/>
        </w:rPr>
        <w:tab/>
      </w:r>
      <w:r w:rsidRPr="002061D6">
        <w:rPr>
          <w:rFonts w:ascii="Times New Roman" w:hAnsi="Times New Roman"/>
          <w:sz w:val="20"/>
        </w:rPr>
        <w:tab/>
      </w:r>
      <w:r w:rsidRPr="004C2DAB">
        <w:rPr>
          <w:rFonts w:ascii="Times New Roman" w:hAnsi="Times New Roman"/>
          <w:b/>
          <w:szCs w:val="24"/>
        </w:rPr>
        <w:t xml:space="preserve">Council Meeting Date:  Wednesday, </w:t>
      </w:r>
      <w:r w:rsidR="005D1540">
        <w:rPr>
          <w:rFonts w:ascii="Times New Roman" w:hAnsi="Times New Roman"/>
          <w:b/>
          <w:szCs w:val="24"/>
        </w:rPr>
        <w:t>February 20, 2019</w:t>
      </w:r>
      <w:r w:rsidRPr="004C2DAB">
        <w:rPr>
          <w:rFonts w:ascii="Times New Roman" w:hAnsi="Times New Roman"/>
          <w:b/>
          <w:szCs w:val="24"/>
        </w:rPr>
        <w:tab/>
      </w:r>
    </w:p>
    <w:tbl>
      <w:tblPr>
        <w:tblpPr w:leftFromText="180" w:rightFromText="180" w:vertAnchor="text" w:horzAnchor="margin" w:tblpY="178"/>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4793"/>
      </w:tblGrid>
      <w:tr w:rsidR="007D046D" w:rsidRPr="004C2DAB">
        <w:trPr>
          <w:trHeight w:val="2723"/>
        </w:trPr>
        <w:tc>
          <w:tcPr>
            <w:tcW w:w="4285"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Officers</w:t>
            </w:r>
          </w:p>
          <w:p w:rsidR="007D046D" w:rsidRPr="00D140B0" w:rsidRDefault="007D046D">
            <w:pPr>
              <w:rPr>
                <w:rFonts w:ascii="Times New Roman" w:hAnsi="Times New Roman"/>
                <w:sz w:val="22"/>
                <w:szCs w:val="22"/>
              </w:rPr>
            </w:pPr>
          </w:p>
          <w:p w:rsidR="007D046D" w:rsidRPr="00D140B0" w:rsidRDefault="00BC3469">
            <w:pPr>
              <w:rPr>
                <w:rFonts w:ascii="Times New Roman" w:hAnsi="Times New Roman"/>
                <w:sz w:val="22"/>
                <w:szCs w:val="22"/>
              </w:rPr>
            </w:pPr>
            <w:r w:rsidRPr="00D140B0">
              <w:rPr>
                <w:rFonts w:ascii="Times New Roman" w:hAnsi="Times New Roman"/>
                <w:sz w:val="22"/>
                <w:szCs w:val="22"/>
              </w:rPr>
              <w:t>Terry Miles</w:t>
            </w:r>
            <w:r w:rsidR="007D046D" w:rsidRPr="00D140B0">
              <w:rPr>
                <w:rFonts w:ascii="Times New Roman" w:hAnsi="Times New Roman"/>
                <w:sz w:val="22"/>
                <w:szCs w:val="22"/>
              </w:rPr>
              <w:t>, President</w:t>
            </w:r>
            <w:r w:rsidR="006C2C7C" w:rsidRPr="00D140B0">
              <w:rPr>
                <w:rFonts w:ascii="Times New Roman" w:hAnsi="Times New Roman"/>
                <w:sz w:val="22"/>
                <w:szCs w:val="22"/>
              </w:rPr>
              <w:t xml:space="preserve"> (P)</w:t>
            </w:r>
          </w:p>
          <w:p w:rsidR="007D046D" w:rsidRPr="00D140B0" w:rsidRDefault="00BC3469">
            <w:pPr>
              <w:rPr>
                <w:rFonts w:ascii="Times New Roman" w:hAnsi="Times New Roman"/>
                <w:sz w:val="22"/>
                <w:szCs w:val="22"/>
              </w:rPr>
            </w:pPr>
            <w:r w:rsidRPr="00D140B0">
              <w:rPr>
                <w:rFonts w:ascii="Times New Roman" w:hAnsi="Times New Roman"/>
                <w:sz w:val="22"/>
                <w:szCs w:val="22"/>
              </w:rPr>
              <w:t>Gerhard Peters</w:t>
            </w:r>
            <w:r w:rsidR="007D046D" w:rsidRPr="00D140B0">
              <w:rPr>
                <w:rFonts w:ascii="Times New Roman" w:hAnsi="Times New Roman"/>
                <w:sz w:val="22"/>
                <w:szCs w:val="22"/>
              </w:rPr>
              <w:t>, Vice President</w:t>
            </w:r>
            <w:r w:rsidR="00A33597" w:rsidRPr="00D140B0">
              <w:rPr>
                <w:rFonts w:ascii="Times New Roman" w:hAnsi="Times New Roman"/>
                <w:sz w:val="22"/>
                <w:szCs w:val="22"/>
              </w:rPr>
              <w:t xml:space="preserve"> (P</w:t>
            </w:r>
            <w:r w:rsidR="006C2C7C" w:rsidRPr="00D140B0">
              <w:rPr>
                <w:rFonts w:ascii="Times New Roman" w:hAnsi="Times New Roman"/>
                <w:sz w:val="22"/>
                <w:szCs w:val="22"/>
              </w:rPr>
              <w:t>)</w:t>
            </w:r>
          </w:p>
          <w:p w:rsidR="007D046D" w:rsidRPr="00D140B0" w:rsidRDefault="003E13F5">
            <w:pPr>
              <w:rPr>
                <w:rFonts w:ascii="Times New Roman" w:hAnsi="Times New Roman"/>
                <w:sz w:val="22"/>
                <w:szCs w:val="22"/>
              </w:rPr>
            </w:pPr>
            <w:r w:rsidRPr="00D140B0">
              <w:rPr>
                <w:rFonts w:ascii="Times New Roman" w:hAnsi="Times New Roman"/>
                <w:sz w:val="22"/>
                <w:szCs w:val="22"/>
              </w:rPr>
              <w:t>Stephanie Yee</w:t>
            </w:r>
            <w:r w:rsidR="007D046D" w:rsidRPr="00D140B0">
              <w:rPr>
                <w:rFonts w:ascii="Times New Roman" w:hAnsi="Times New Roman"/>
                <w:sz w:val="22"/>
                <w:szCs w:val="22"/>
              </w:rPr>
              <w:t>, Secretary</w:t>
            </w:r>
            <w:r w:rsidR="006C2C7C" w:rsidRPr="00D140B0">
              <w:rPr>
                <w:rFonts w:ascii="Times New Roman" w:hAnsi="Times New Roman"/>
                <w:sz w:val="22"/>
                <w:szCs w:val="22"/>
              </w:rPr>
              <w:t xml:space="preserve"> (P)</w:t>
            </w:r>
          </w:p>
          <w:p w:rsidR="007D046D" w:rsidRPr="00D140B0" w:rsidRDefault="003E13F5">
            <w:pPr>
              <w:rPr>
                <w:rFonts w:ascii="Times New Roman" w:hAnsi="Times New Roman"/>
                <w:sz w:val="22"/>
                <w:szCs w:val="22"/>
              </w:rPr>
            </w:pPr>
            <w:r w:rsidRPr="00D140B0">
              <w:rPr>
                <w:rFonts w:ascii="Times New Roman" w:hAnsi="Times New Roman"/>
                <w:sz w:val="22"/>
                <w:szCs w:val="22"/>
              </w:rPr>
              <w:t>Dave Ryba</w:t>
            </w:r>
            <w:r w:rsidR="007D046D" w:rsidRPr="00D140B0">
              <w:rPr>
                <w:rFonts w:ascii="Times New Roman" w:hAnsi="Times New Roman"/>
                <w:sz w:val="22"/>
                <w:szCs w:val="22"/>
              </w:rPr>
              <w:t>, Treasurer</w:t>
            </w:r>
            <w:r w:rsidR="006C2C7C" w:rsidRPr="00D140B0">
              <w:rPr>
                <w:rFonts w:ascii="Times New Roman" w:hAnsi="Times New Roman"/>
                <w:sz w:val="22"/>
                <w:szCs w:val="22"/>
              </w:rPr>
              <w:t xml:space="preserve"> (P)</w:t>
            </w:r>
          </w:p>
          <w:p w:rsidR="003E13F5" w:rsidRPr="00D140B0" w:rsidRDefault="003E13F5">
            <w:pPr>
              <w:rPr>
                <w:rFonts w:ascii="Times New Roman" w:hAnsi="Times New Roman"/>
                <w:sz w:val="22"/>
                <w:szCs w:val="22"/>
              </w:rPr>
            </w:pPr>
          </w:p>
        </w:tc>
        <w:tc>
          <w:tcPr>
            <w:tcW w:w="4793"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Included on Executive Board</w:t>
            </w:r>
          </w:p>
          <w:p w:rsidR="007D046D" w:rsidRPr="00D140B0" w:rsidRDefault="007D046D">
            <w:pPr>
              <w:rPr>
                <w:rFonts w:ascii="Times New Roman" w:hAnsi="Times New Roman"/>
                <w:sz w:val="22"/>
                <w:szCs w:val="22"/>
              </w:rPr>
            </w:pPr>
          </w:p>
          <w:p w:rsidR="007D046D" w:rsidRPr="00D140B0" w:rsidRDefault="003E13F5">
            <w:pPr>
              <w:rPr>
                <w:rFonts w:ascii="Times New Roman" w:hAnsi="Times New Roman"/>
                <w:sz w:val="22"/>
                <w:szCs w:val="22"/>
              </w:rPr>
            </w:pPr>
            <w:r w:rsidRPr="00D140B0">
              <w:rPr>
                <w:rFonts w:ascii="Times New Roman" w:hAnsi="Times New Roman"/>
                <w:sz w:val="22"/>
                <w:szCs w:val="22"/>
              </w:rPr>
              <w:t>Dave Brown</w:t>
            </w:r>
            <w:r w:rsidR="007D046D" w:rsidRPr="00D140B0">
              <w:rPr>
                <w:rFonts w:ascii="Times New Roman" w:hAnsi="Times New Roman"/>
                <w:sz w:val="22"/>
                <w:szCs w:val="22"/>
              </w:rPr>
              <w:t>, Chief Negotiator</w:t>
            </w:r>
            <w:r w:rsidR="006C2C7C" w:rsidRPr="00D140B0">
              <w:rPr>
                <w:rFonts w:ascii="Times New Roman" w:hAnsi="Times New Roman"/>
                <w:sz w:val="22"/>
                <w:szCs w:val="22"/>
              </w:rPr>
              <w:t xml:space="preserve"> (P)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John Fincher, Senate Liaison (P)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Jesus Gutierrez, At-Large Representative (P)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Senya Lubisich, At-Large Representative(P)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Paul Swatzel, At-Large Representative(P)</w:t>
            </w:r>
          </w:p>
          <w:p w:rsidR="007D046D" w:rsidRPr="00D140B0" w:rsidRDefault="00BC3469" w:rsidP="00BC3469">
            <w:pPr>
              <w:pStyle w:val="Heading2"/>
              <w:rPr>
                <w:rFonts w:ascii="Times New Roman" w:hAnsi="Times New Roman"/>
                <w:sz w:val="22"/>
                <w:szCs w:val="22"/>
              </w:rPr>
            </w:pPr>
            <w:r w:rsidRPr="00D140B0">
              <w:rPr>
                <w:rFonts w:ascii="Times New Roman" w:hAnsi="Times New Roman"/>
                <w:sz w:val="22"/>
                <w:szCs w:val="22"/>
              </w:rPr>
              <w:t>Justina Rivadeneyra, Past President</w:t>
            </w:r>
            <w:r w:rsidR="008A2721" w:rsidRPr="00D140B0">
              <w:rPr>
                <w:rFonts w:ascii="Times New Roman" w:hAnsi="Times New Roman"/>
                <w:sz w:val="22"/>
                <w:szCs w:val="22"/>
              </w:rPr>
              <w:t xml:space="preserve"> (P)</w:t>
            </w:r>
          </w:p>
        </w:tc>
      </w:tr>
      <w:tr w:rsidR="007D046D" w:rsidRPr="004C2DAB">
        <w:trPr>
          <w:trHeight w:val="4371"/>
        </w:trPr>
        <w:tc>
          <w:tcPr>
            <w:tcW w:w="4285"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Representatives</w:t>
            </w:r>
          </w:p>
          <w:p w:rsidR="007D046D" w:rsidRPr="00D140B0" w:rsidRDefault="007D046D">
            <w:pPr>
              <w:rPr>
                <w:rFonts w:ascii="Times New Roman" w:hAnsi="Times New Roman"/>
                <w:sz w:val="22"/>
                <w:szCs w:val="22"/>
              </w:rPr>
            </w:pPr>
          </w:p>
          <w:p w:rsidR="007D046D" w:rsidRPr="00D140B0" w:rsidRDefault="008A2721">
            <w:pPr>
              <w:pStyle w:val="Heading2"/>
              <w:rPr>
                <w:rFonts w:ascii="Times New Roman" w:hAnsi="Times New Roman"/>
                <w:sz w:val="22"/>
                <w:szCs w:val="22"/>
              </w:rPr>
            </w:pPr>
            <w:r w:rsidRPr="00D140B0">
              <w:rPr>
                <w:rFonts w:ascii="Times New Roman" w:hAnsi="Times New Roman"/>
                <w:sz w:val="22"/>
                <w:szCs w:val="22"/>
              </w:rPr>
              <w:t>Business/Accounting     (A) Vacant</w:t>
            </w:r>
          </w:p>
          <w:p w:rsidR="007D046D" w:rsidRPr="00D140B0" w:rsidRDefault="007D046D">
            <w:pPr>
              <w:rPr>
                <w:rFonts w:ascii="Times New Roman" w:hAnsi="Times New Roman"/>
                <w:sz w:val="22"/>
                <w:szCs w:val="22"/>
              </w:rPr>
            </w:pPr>
          </w:p>
          <w:p w:rsidR="007D046D" w:rsidRPr="00D140B0" w:rsidRDefault="007D046D">
            <w:pPr>
              <w:pStyle w:val="Heading2"/>
              <w:rPr>
                <w:rFonts w:ascii="Times New Roman" w:hAnsi="Times New Roman"/>
                <w:sz w:val="22"/>
                <w:szCs w:val="22"/>
              </w:rPr>
            </w:pPr>
            <w:r w:rsidRPr="00D140B0">
              <w:rPr>
                <w:rFonts w:ascii="Times New Roman" w:hAnsi="Times New Roman"/>
                <w:sz w:val="22"/>
                <w:szCs w:val="22"/>
              </w:rPr>
              <w:t>Mathematics                  (P) Steve Odrich</w:t>
            </w:r>
          </w:p>
          <w:p w:rsidR="007D046D" w:rsidRPr="00D140B0" w:rsidRDefault="007D046D">
            <w:pPr>
              <w:rPr>
                <w:rFonts w:ascii="Times New Roman" w:hAnsi="Times New Roman"/>
                <w:sz w:val="22"/>
                <w:szCs w:val="22"/>
              </w:rPr>
            </w:pPr>
          </w:p>
          <w:p w:rsidR="007D046D" w:rsidRPr="00D140B0" w:rsidRDefault="00030EB1">
            <w:pPr>
              <w:pStyle w:val="Heading2"/>
              <w:rPr>
                <w:rFonts w:ascii="Times New Roman" w:hAnsi="Times New Roman"/>
                <w:sz w:val="22"/>
                <w:szCs w:val="22"/>
              </w:rPr>
            </w:pPr>
            <w:r w:rsidRPr="00D140B0">
              <w:rPr>
                <w:rFonts w:ascii="Times New Roman" w:hAnsi="Times New Roman"/>
                <w:sz w:val="22"/>
                <w:szCs w:val="22"/>
              </w:rPr>
              <w:t xml:space="preserve">Health Sciences             </w:t>
            </w:r>
            <w:r w:rsidR="00C25DD9" w:rsidRPr="00D140B0">
              <w:rPr>
                <w:rFonts w:ascii="Times New Roman" w:hAnsi="Times New Roman"/>
                <w:sz w:val="22"/>
                <w:szCs w:val="22"/>
              </w:rPr>
              <w:t>(</w:t>
            </w:r>
            <w:r w:rsidR="005D1540" w:rsidRPr="00D140B0">
              <w:rPr>
                <w:rFonts w:ascii="Times New Roman" w:hAnsi="Times New Roman"/>
                <w:sz w:val="22"/>
                <w:szCs w:val="22"/>
              </w:rPr>
              <w:t>A</w:t>
            </w:r>
            <w:r w:rsidR="007D046D" w:rsidRPr="00D140B0">
              <w:rPr>
                <w:rFonts w:ascii="Times New Roman" w:hAnsi="Times New Roman"/>
                <w:sz w:val="22"/>
                <w:szCs w:val="22"/>
              </w:rPr>
              <w:t xml:space="preserve">) </w:t>
            </w:r>
            <w:r w:rsidR="003E13F5" w:rsidRPr="00D140B0">
              <w:rPr>
                <w:rFonts w:ascii="Times New Roman" w:hAnsi="Times New Roman"/>
                <w:sz w:val="22"/>
                <w:szCs w:val="22"/>
              </w:rPr>
              <w:t>Noemi Barajas</w:t>
            </w:r>
          </w:p>
          <w:p w:rsidR="007D046D" w:rsidRPr="00D140B0" w:rsidRDefault="007D046D">
            <w:pPr>
              <w:rPr>
                <w:rFonts w:ascii="Times New Roman" w:hAnsi="Times New Roman"/>
                <w:sz w:val="22"/>
                <w:szCs w:val="22"/>
              </w:rPr>
            </w:pPr>
          </w:p>
          <w:p w:rsidR="007D046D" w:rsidRPr="00D140B0" w:rsidRDefault="00950ADA">
            <w:pPr>
              <w:rPr>
                <w:rFonts w:ascii="Times New Roman" w:hAnsi="Times New Roman"/>
                <w:sz w:val="22"/>
                <w:szCs w:val="22"/>
              </w:rPr>
            </w:pPr>
            <w:r w:rsidRPr="00D140B0">
              <w:rPr>
                <w:rFonts w:ascii="Times New Roman" w:hAnsi="Times New Roman"/>
                <w:sz w:val="22"/>
                <w:szCs w:val="22"/>
              </w:rPr>
              <w:t>Career/Technical           (A</w:t>
            </w:r>
            <w:r w:rsidR="007D046D" w:rsidRPr="00D140B0">
              <w:rPr>
                <w:rFonts w:ascii="Times New Roman" w:hAnsi="Times New Roman"/>
                <w:sz w:val="22"/>
                <w:szCs w:val="22"/>
              </w:rPr>
              <w:t xml:space="preserve">) </w:t>
            </w:r>
            <w:r w:rsidR="003E13F5" w:rsidRPr="00D140B0">
              <w:rPr>
                <w:rFonts w:ascii="Times New Roman" w:hAnsi="Times New Roman"/>
                <w:sz w:val="22"/>
                <w:szCs w:val="22"/>
              </w:rPr>
              <w:t xml:space="preserve"> Susan Bautista</w:t>
            </w:r>
          </w:p>
          <w:p w:rsidR="007D046D" w:rsidRPr="00D140B0" w:rsidRDefault="007D046D">
            <w:pPr>
              <w:rPr>
                <w:rFonts w:ascii="Times New Roman" w:hAnsi="Times New Roman"/>
                <w:sz w:val="22"/>
                <w:szCs w:val="22"/>
              </w:rPr>
            </w:pPr>
          </w:p>
          <w:p w:rsidR="007D046D" w:rsidRPr="00D140B0" w:rsidRDefault="00030EB1">
            <w:pPr>
              <w:rPr>
                <w:rFonts w:ascii="Times New Roman" w:hAnsi="Times New Roman"/>
                <w:sz w:val="22"/>
                <w:szCs w:val="22"/>
              </w:rPr>
            </w:pPr>
            <w:r w:rsidRPr="00D140B0">
              <w:rPr>
                <w:rFonts w:ascii="Times New Roman" w:hAnsi="Times New Roman"/>
                <w:sz w:val="22"/>
                <w:szCs w:val="22"/>
              </w:rPr>
              <w:t>Counseling                    (</w:t>
            </w:r>
            <w:r w:rsidR="005D1540" w:rsidRPr="00D140B0">
              <w:rPr>
                <w:rFonts w:ascii="Times New Roman" w:hAnsi="Times New Roman"/>
                <w:sz w:val="22"/>
                <w:szCs w:val="22"/>
              </w:rPr>
              <w:t>A</w:t>
            </w:r>
            <w:r w:rsidR="007D046D" w:rsidRPr="00D140B0">
              <w:rPr>
                <w:rFonts w:ascii="Times New Roman" w:hAnsi="Times New Roman"/>
                <w:sz w:val="22"/>
                <w:szCs w:val="22"/>
              </w:rPr>
              <w:t xml:space="preserve">) Rafael </w:t>
            </w:r>
            <w:r w:rsidR="003E13F5" w:rsidRPr="00D140B0">
              <w:rPr>
                <w:rFonts w:ascii="Times New Roman" w:hAnsi="Times New Roman"/>
                <w:sz w:val="22"/>
                <w:szCs w:val="22"/>
              </w:rPr>
              <w:t xml:space="preserve"> Herrera</w:t>
            </w:r>
          </w:p>
          <w:p w:rsidR="007D046D" w:rsidRPr="00D140B0" w:rsidRDefault="007D046D">
            <w:pPr>
              <w:rPr>
                <w:rFonts w:ascii="Times New Roman" w:hAnsi="Times New Roman"/>
                <w:sz w:val="22"/>
                <w:szCs w:val="22"/>
              </w:rPr>
            </w:pPr>
            <w:r w:rsidRPr="00D140B0">
              <w:rPr>
                <w:rFonts w:ascii="Times New Roman" w:hAnsi="Times New Roman"/>
                <w:sz w:val="22"/>
                <w:szCs w:val="22"/>
              </w:rPr>
              <w:t xml:space="preserve">            </w:t>
            </w:r>
            <w:r w:rsidR="003E13F5" w:rsidRPr="00D140B0">
              <w:rPr>
                <w:rFonts w:ascii="Times New Roman" w:hAnsi="Times New Roman"/>
                <w:sz w:val="22"/>
                <w:szCs w:val="22"/>
              </w:rPr>
              <w:t xml:space="preserve">                 </w:t>
            </w:r>
          </w:p>
          <w:p w:rsidR="007D046D" w:rsidRPr="00D140B0" w:rsidRDefault="007D046D">
            <w:pPr>
              <w:rPr>
                <w:rFonts w:ascii="Times New Roman" w:hAnsi="Times New Roman"/>
                <w:sz w:val="22"/>
                <w:szCs w:val="22"/>
              </w:rPr>
            </w:pPr>
          </w:p>
          <w:p w:rsidR="007D046D" w:rsidRPr="00D140B0" w:rsidRDefault="00E32DF9">
            <w:pPr>
              <w:rPr>
                <w:rFonts w:ascii="Times New Roman" w:hAnsi="Times New Roman"/>
                <w:sz w:val="22"/>
                <w:szCs w:val="22"/>
              </w:rPr>
            </w:pPr>
            <w:r w:rsidRPr="00D140B0">
              <w:rPr>
                <w:rFonts w:ascii="Times New Roman" w:hAnsi="Times New Roman"/>
                <w:sz w:val="22"/>
                <w:szCs w:val="22"/>
              </w:rPr>
              <w:t>Visual</w:t>
            </w:r>
            <w:r w:rsidR="008A2721" w:rsidRPr="00D140B0">
              <w:rPr>
                <w:rFonts w:ascii="Times New Roman" w:hAnsi="Times New Roman"/>
                <w:sz w:val="22"/>
                <w:szCs w:val="22"/>
              </w:rPr>
              <w:t xml:space="preserve"> &amp; Performing     </w:t>
            </w:r>
            <w:r w:rsidR="006C2C7C" w:rsidRPr="00D140B0">
              <w:rPr>
                <w:rFonts w:ascii="Times New Roman" w:hAnsi="Times New Roman"/>
                <w:sz w:val="22"/>
                <w:szCs w:val="22"/>
              </w:rPr>
              <w:t xml:space="preserve"> </w:t>
            </w:r>
            <w:r w:rsidR="00950ADA" w:rsidRPr="00D140B0">
              <w:rPr>
                <w:rFonts w:ascii="Times New Roman" w:hAnsi="Times New Roman"/>
                <w:sz w:val="22"/>
                <w:szCs w:val="22"/>
              </w:rPr>
              <w:t>(</w:t>
            </w:r>
            <w:r w:rsidR="005D1540" w:rsidRPr="00D140B0">
              <w:rPr>
                <w:rFonts w:ascii="Times New Roman" w:hAnsi="Times New Roman"/>
                <w:sz w:val="22"/>
                <w:szCs w:val="22"/>
              </w:rPr>
              <w:t>P</w:t>
            </w:r>
            <w:r w:rsidR="007D046D" w:rsidRPr="00D140B0">
              <w:rPr>
                <w:rFonts w:ascii="Times New Roman" w:hAnsi="Times New Roman"/>
                <w:sz w:val="22"/>
                <w:szCs w:val="22"/>
              </w:rPr>
              <w:t xml:space="preserve">) </w:t>
            </w:r>
            <w:r w:rsidR="008A2721" w:rsidRPr="00D140B0">
              <w:rPr>
                <w:rFonts w:ascii="Times New Roman" w:hAnsi="Times New Roman"/>
                <w:sz w:val="22"/>
                <w:szCs w:val="22"/>
              </w:rPr>
              <w:t>Matt Jackson</w:t>
            </w:r>
          </w:p>
          <w:p w:rsidR="007D046D" w:rsidRPr="00D140B0" w:rsidRDefault="007D046D">
            <w:pPr>
              <w:rPr>
                <w:rFonts w:ascii="Times New Roman" w:hAnsi="Times New Roman"/>
                <w:sz w:val="22"/>
                <w:szCs w:val="22"/>
              </w:rPr>
            </w:pPr>
            <w:r w:rsidRPr="00D140B0">
              <w:rPr>
                <w:rFonts w:ascii="Times New Roman" w:hAnsi="Times New Roman"/>
                <w:sz w:val="22"/>
                <w:szCs w:val="22"/>
              </w:rPr>
              <w:t xml:space="preserve">Arts      </w:t>
            </w:r>
          </w:p>
        </w:tc>
        <w:tc>
          <w:tcPr>
            <w:tcW w:w="4793"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Representatives</w:t>
            </w:r>
          </w:p>
          <w:p w:rsidR="007D046D" w:rsidRPr="00D140B0" w:rsidRDefault="007D046D">
            <w:pPr>
              <w:ind w:right="-720"/>
              <w:rPr>
                <w:rFonts w:ascii="Times New Roman" w:hAnsi="Times New Roman"/>
                <w:sz w:val="22"/>
                <w:szCs w:val="22"/>
              </w:rPr>
            </w:pPr>
          </w:p>
          <w:p w:rsidR="007D046D" w:rsidRPr="00D140B0" w:rsidRDefault="006C2C7C">
            <w:pPr>
              <w:ind w:right="-720"/>
              <w:rPr>
                <w:rFonts w:ascii="Times New Roman" w:hAnsi="Times New Roman"/>
                <w:sz w:val="22"/>
                <w:szCs w:val="22"/>
              </w:rPr>
            </w:pPr>
            <w:r w:rsidRPr="00D140B0">
              <w:rPr>
                <w:rFonts w:ascii="Times New Roman" w:hAnsi="Times New Roman"/>
                <w:sz w:val="22"/>
                <w:szCs w:val="22"/>
              </w:rPr>
              <w:t>Kinesiology                 (</w:t>
            </w:r>
            <w:r w:rsidR="005D1540" w:rsidRPr="00D140B0">
              <w:rPr>
                <w:rFonts w:ascii="Times New Roman" w:hAnsi="Times New Roman"/>
                <w:sz w:val="22"/>
                <w:szCs w:val="22"/>
              </w:rPr>
              <w:t>A</w:t>
            </w:r>
            <w:r w:rsidR="007D046D" w:rsidRPr="00D140B0">
              <w:rPr>
                <w:rFonts w:ascii="Times New Roman" w:hAnsi="Times New Roman"/>
                <w:sz w:val="22"/>
                <w:szCs w:val="22"/>
              </w:rPr>
              <w:t xml:space="preserve">) </w:t>
            </w:r>
            <w:r w:rsidR="005D1540" w:rsidRPr="00D140B0">
              <w:rPr>
                <w:rFonts w:ascii="Times New Roman" w:hAnsi="Times New Roman"/>
                <w:sz w:val="22"/>
                <w:szCs w:val="22"/>
              </w:rPr>
              <w:t>Jennifer Spalding</w:t>
            </w:r>
          </w:p>
          <w:p w:rsidR="007D046D" w:rsidRPr="00D140B0" w:rsidRDefault="007D046D">
            <w:pPr>
              <w:ind w:right="-720"/>
              <w:rPr>
                <w:rFonts w:ascii="Times New Roman" w:hAnsi="Times New Roman"/>
                <w:sz w:val="22"/>
                <w:szCs w:val="22"/>
              </w:rPr>
            </w:pP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 xml:space="preserve">Language Arts             (P) </w:t>
            </w:r>
            <w:r w:rsidR="005D1540" w:rsidRPr="00D140B0">
              <w:rPr>
                <w:rFonts w:ascii="Times New Roman" w:hAnsi="Times New Roman"/>
                <w:sz w:val="22"/>
                <w:szCs w:val="22"/>
              </w:rPr>
              <w:t>Elizabeth Garate</w:t>
            </w:r>
          </w:p>
          <w:p w:rsidR="007D046D" w:rsidRPr="00D140B0" w:rsidRDefault="007D046D">
            <w:pPr>
              <w:ind w:right="-720"/>
              <w:rPr>
                <w:rFonts w:ascii="Times New Roman" w:hAnsi="Times New Roman"/>
                <w:sz w:val="22"/>
                <w:szCs w:val="22"/>
              </w:rPr>
            </w:pPr>
          </w:p>
          <w:p w:rsidR="007D046D" w:rsidRPr="00D140B0" w:rsidRDefault="003E13F5">
            <w:pPr>
              <w:ind w:right="-720"/>
              <w:rPr>
                <w:rFonts w:ascii="Times New Roman" w:hAnsi="Times New Roman"/>
                <w:sz w:val="22"/>
                <w:szCs w:val="22"/>
              </w:rPr>
            </w:pPr>
            <w:r w:rsidRPr="00D140B0">
              <w:rPr>
                <w:rFonts w:ascii="Times New Roman" w:hAnsi="Times New Roman"/>
                <w:sz w:val="22"/>
                <w:szCs w:val="22"/>
              </w:rPr>
              <w:t>L</w:t>
            </w:r>
            <w:r w:rsidR="00A33597" w:rsidRPr="00D140B0">
              <w:rPr>
                <w:rFonts w:ascii="Times New Roman" w:hAnsi="Times New Roman"/>
                <w:sz w:val="22"/>
                <w:szCs w:val="22"/>
              </w:rPr>
              <w:t>ibrary Science           (</w:t>
            </w:r>
            <w:r w:rsidR="00C25DD9" w:rsidRPr="00D140B0">
              <w:rPr>
                <w:rFonts w:ascii="Times New Roman" w:hAnsi="Times New Roman"/>
                <w:sz w:val="22"/>
                <w:szCs w:val="22"/>
              </w:rPr>
              <w:t>P</w:t>
            </w:r>
            <w:r w:rsidR="007D046D" w:rsidRPr="00D140B0">
              <w:rPr>
                <w:rFonts w:ascii="Times New Roman" w:hAnsi="Times New Roman"/>
                <w:sz w:val="22"/>
                <w:szCs w:val="22"/>
              </w:rPr>
              <w:t xml:space="preserve">) </w:t>
            </w:r>
            <w:r w:rsidRPr="00D140B0">
              <w:rPr>
                <w:rFonts w:ascii="Times New Roman" w:hAnsi="Times New Roman"/>
                <w:sz w:val="22"/>
                <w:szCs w:val="22"/>
              </w:rPr>
              <w:t>Elizabeth Cook</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 xml:space="preserve">                                      </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Physical Sciences        (P) Badieh Farahani</w:t>
            </w:r>
          </w:p>
          <w:p w:rsidR="007D046D" w:rsidRPr="00D140B0" w:rsidRDefault="007D046D">
            <w:pPr>
              <w:ind w:right="-720"/>
              <w:rPr>
                <w:rFonts w:ascii="Times New Roman" w:hAnsi="Times New Roman"/>
                <w:sz w:val="22"/>
                <w:szCs w:val="22"/>
              </w:rPr>
            </w:pPr>
          </w:p>
          <w:p w:rsidR="00161391" w:rsidRPr="00D140B0" w:rsidRDefault="007D046D">
            <w:pPr>
              <w:ind w:right="-720"/>
              <w:rPr>
                <w:rFonts w:ascii="Times New Roman" w:hAnsi="Times New Roman"/>
                <w:sz w:val="22"/>
                <w:szCs w:val="22"/>
              </w:rPr>
            </w:pPr>
            <w:r w:rsidRPr="00D140B0">
              <w:rPr>
                <w:rFonts w:ascii="Times New Roman" w:hAnsi="Times New Roman"/>
                <w:sz w:val="22"/>
                <w:szCs w:val="22"/>
              </w:rPr>
              <w:t xml:space="preserve">Social/Behavioral        </w:t>
            </w:r>
            <w:r w:rsidR="008A2721" w:rsidRPr="00D140B0">
              <w:rPr>
                <w:rFonts w:ascii="Times New Roman" w:hAnsi="Times New Roman"/>
                <w:sz w:val="22"/>
                <w:szCs w:val="22"/>
              </w:rPr>
              <w:t>(A</w:t>
            </w:r>
            <w:r w:rsidRPr="00D140B0">
              <w:rPr>
                <w:rFonts w:ascii="Times New Roman" w:hAnsi="Times New Roman"/>
                <w:sz w:val="22"/>
                <w:szCs w:val="22"/>
              </w:rPr>
              <w:t xml:space="preserve">) </w:t>
            </w:r>
            <w:r w:rsidR="00EE0846" w:rsidRPr="00D140B0">
              <w:rPr>
                <w:rFonts w:ascii="Times New Roman" w:hAnsi="Times New Roman"/>
                <w:sz w:val="22"/>
                <w:szCs w:val="22"/>
              </w:rPr>
              <w:t>Gailynn</w:t>
            </w:r>
            <w:r w:rsidRPr="00D140B0">
              <w:rPr>
                <w:rFonts w:ascii="Times New Roman" w:hAnsi="Times New Roman"/>
                <w:sz w:val="22"/>
                <w:szCs w:val="22"/>
              </w:rPr>
              <w:t xml:space="preserve"> White</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Sciences</w:t>
            </w:r>
            <w:r w:rsidR="00161391" w:rsidRPr="00D140B0">
              <w:rPr>
                <w:rFonts w:ascii="Times New Roman" w:hAnsi="Times New Roman"/>
                <w:sz w:val="22"/>
                <w:szCs w:val="22"/>
              </w:rPr>
              <w:t xml:space="preserve">                       </w:t>
            </w:r>
          </w:p>
          <w:p w:rsidR="007D046D" w:rsidRPr="00D140B0" w:rsidRDefault="007D046D">
            <w:pPr>
              <w:ind w:right="-720"/>
              <w:rPr>
                <w:rFonts w:ascii="Times New Roman" w:hAnsi="Times New Roman"/>
                <w:sz w:val="22"/>
                <w:szCs w:val="22"/>
              </w:rPr>
            </w:pPr>
          </w:p>
          <w:p w:rsidR="003E13F5" w:rsidRPr="00D140B0" w:rsidRDefault="003E13F5" w:rsidP="003E13F5">
            <w:pPr>
              <w:ind w:left="2205" w:right="-720"/>
              <w:rPr>
                <w:rFonts w:ascii="Times New Roman" w:hAnsi="Times New Roman"/>
                <w:sz w:val="22"/>
                <w:szCs w:val="22"/>
              </w:rPr>
            </w:pPr>
          </w:p>
          <w:p w:rsidR="003E13F5" w:rsidRPr="00D140B0" w:rsidRDefault="007D046D">
            <w:pPr>
              <w:ind w:right="-720"/>
              <w:rPr>
                <w:rFonts w:ascii="Times New Roman" w:hAnsi="Times New Roman"/>
                <w:sz w:val="22"/>
                <w:szCs w:val="22"/>
              </w:rPr>
            </w:pPr>
            <w:r w:rsidRPr="00D140B0">
              <w:rPr>
                <w:rFonts w:ascii="Times New Roman" w:hAnsi="Times New Roman"/>
                <w:sz w:val="22"/>
                <w:szCs w:val="22"/>
              </w:rPr>
              <w:t>Negotiations Team      (P) Stephanie Yee</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Member</w:t>
            </w:r>
            <w:r w:rsidR="003E13F5" w:rsidRPr="00D140B0">
              <w:rPr>
                <w:rFonts w:ascii="Times New Roman" w:hAnsi="Times New Roman"/>
                <w:sz w:val="22"/>
                <w:szCs w:val="22"/>
              </w:rPr>
              <w:t xml:space="preserve">                       (P) </w:t>
            </w:r>
            <w:r w:rsidR="008A2721" w:rsidRPr="00D140B0">
              <w:rPr>
                <w:rFonts w:ascii="Times New Roman" w:hAnsi="Times New Roman"/>
                <w:sz w:val="22"/>
                <w:szCs w:val="22"/>
              </w:rPr>
              <w:t>Dave Ryba</w:t>
            </w:r>
          </w:p>
          <w:p w:rsidR="007D046D" w:rsidRPr="00D140B0" w:rsidRDefault="007D046D">
            <w:pPr>
              <w:ind w:right="-720"/>
              <w:rPr>
                <w:rFonts w:ascii="Times New Roman" w:hAnsi="Times New Roman"/>
                <w:sz w:val="22"/>
                <w:szCs w:val="22"/>
              </w:rPr>
            </w:pPr>
          </w:p>
        </w:tc>
      </w:tr>
      <w:tr w:rsidR="003E13F5" w:rsidRPr="004C2DAB" w:rsidTr="003E13F5">
        <w:trPr>
          <w:trHeight w:val="2141"/>
        </w:trPr>
        <w:tc>
          <w:tcPr>
            <w:tcW w:w="4285" w:type="dxa"/>
          </w:tcPr>
          <w:p w:rsidR="0079403F" w:rsidRPr="00D140B0" w:rsidRDefault="00A33597" w:rsidP="008A2721">
            <w:pPr>
              <w:rPr>
                <w:rFonts w:ascii="Times New Roman" w:hAnsi="Times New Roman"/>
                <w:sz w:val="22"/>
                <w:szCs w:val="22"/>
              </w:rPr>
            </w:pPr>
            <w:r w:rsidRPr="00D140B0">
              <w:rPr>
                <w:rFonts w:ascii="Times New Roman" w:hAnsi="Times New Roman"/>
                <w:sz w:val="22"/>
                <w:szCs w:val="22"/>
              </w:rPr>
              <w:t xml:space="preserve">Guests: </w:t>
            </w:r>
          </w:p>
          <w:p w:rsidR="002F13D3" w:rsidRPr="00D140B0" w:rsidRDefault="004A4F3F" w:rsidP="008A2721">
            <w:pPr>
              <w:rPr>
                <w:rFonts w:ascii="Times New Roman" w:hAnsi="Times New Roman"/>
                <w:sz w:val="22"/>
                <w:szCs w:val="22"/>
              </w:rPr>
            </w:pPr>
            <w:r w:rsidRPr="00D140B0">
              <w:rPr>
                <w:rFonts w:ascii="Times New Roman" w:hAnsi="Times New Roman"/>
                <w:sz w:val="22"/>
                <w:szCs w:val="22"/>
              </w:rPr>
              <w:t>Mark Gunderson</w:t>
            </w:r>
          </w:p>
          <w:p w:rsidR="004A4F3F" w:rsidRPr="00D140B0" w:rsidRDefault="004A4F3F" w:rsidP="008A2721">
            <w:pPr>
              <w:rPr>
                <w:rFonts w:ascii="Times New Roman" w:hAnsi="Times New Roman"/>
                <w:sz w:val="22"/>
                <w:szCs w:val="22"/>
              </w:rPr>
            </w:pPr>
            <w:r w:rsidRPr="00D140B0">
              <w:rPr>
                <w:rFonts w:ascii="Times New Roman" w:hAnsi="Times New Roman"/>
                <w:sz w:val="22"/>
                <w:szCs w:val="22"/>
              </w:rPr>
              <w:t>David Overly</w:t>
            </w:r>
          </w:p>
          <w:p w:rsidR="004A4F3F" w:rsidRPr="00D140B0" w:rsidRDefault="004A4F3F" w:rsidP="008A2721">
            <w:pPr>
              <w:rPr>
                <w:rFonts w:ascii="Times New Roman" w:hAnsi="Times New Roman"/>
                <w:sz w:val="22"/>
                <w:szCs w:val="22"/>
              </w:rPr>
            </w:pPr>
            <w:r w:rsidRPr="00D140B0">
              <w:rPr>
                <w:rFonts w:ascii="Times New Roman" w:hAnsi="Times New Roman"/>
                <w:sz w:val="22"/>
                <w:szCs w:val="22"/>
              </w:rPr>
              <w:t>Glen Ross</w:t>
            </w:r>
          </w:p>
        </w:tc>
        <w:tc>
          <w:tcPr>
            <w:tcW w:w="4793" w:type="dxa"/>
          </w:tcPr>
          <w:p w:rsidR="00C25DD9" w:rsidRPr="00D140B0" w:rsidRDefault="00C25DD9" w:rsidP="00C25DD9">
            <w:pPr>
              <w:pStyle w:val="BodyText"/>
              <w:ind w:firstLine="360"/>
              <w:rPr>
                <w:rFonts w:ascii="Times New Roman" w:hAnsi="Times New Roman"/>
                <w:sz w:val="22"/>
                <w:szCs w:val="22"/>
              </w:rPr>
            </w:pPr>
          </w:p>
          <w:p w:rsidR="003E13F5" w:rsidRPr="00D140B0" w:rsidRDefault="003E13F5" w:rsidP="00C25DD9">
            <w:pPr>
              <w:rPr>
                <w:rFonts w:ascii="Times New Roman" w:hAnsi="Times New Roman"/>
                <w:sz w:val="22"/>
                <w:szCs w:val="22"/>
              </w:rPr>
            </w:pPr>
          </w:p>
        </w:tc>
      </w:tr>
    </w:tbl>
    <w:p w:rsidR="003E13F5" w:rsidRPr="004C2DAB" w:rsidRDefault="003E13F5">
      <w:pPr>
        <w:rPr>
          <w:rFonts w:ascii="Times New Roman" w:hAnsi="Times New Roman"/>
          <w:b/>
          <w:sz w:val="20"/>
          <w:u w:val="single"/>
        </w:rPr>
      </w:pPr>
    </w:p>
    <w:p w:rsidR="003E13F5" w:rsidRPr="004C2DAB" w:rsidRDefault="003E13F5">
      <w:pPr>
        <w:rPr>
          <w:rFonts w:ascii="Times New Roman" w:hAnsi="Times New Roman"/>
          <w:b/>
          <w:sz w:val="20"/>
          <w:u w:val="single"/>
        </w:rPr>
      </w:pPr>
    </w:p>
    <w:p w:rsidR="003E13F5" w:rsidRPr="004C2DAB" w:rsidRDefault="003E13F5">
      <w:pPr>
        <w:rPr>
          <w:rFonts w:ascii="Times New Roman" w:hAnsi="Times New Roman"/>
          <w:b/>
          <w:sz w:val="20"/>
          <w:u w:val="single"/>
        </w:rPr>
      </w:pPr>
    </w:p>
    <w:p w:rsidR="00F5557A" w:rsidRDefault="00F5557A">
      <w:pPr>
        <w:rPr>
          <w:rFonts w:ascii="Times New Roman" w:hAnsi="Times New Roman"/>
          <w:b/>
          <w:sz w:val="20"/>
          <w:u w:val="single"/>
        </w:rPr>
      </w:pPr>
    </w:p>
    <w:p w:rsidR="00D140B0" w:rsidRPr="004C2DAB" w:rsidRDefault="00D140B0">
      <w:pPr>
        <w:rPr>
          <w:rFonts w:ascii="Times New Roman" w:hAnsi="Times New Roman"/>
          <w:b/>
          <w:sz w:val="20"/>
          <w:u w:val="single"/>
        </w:rPr>
      </w:pPr>
    </w:p>
    <w:p w:rsidR="00F5557A" w:rsidRPr="004C2DAB" w:rsidRDefault="00F5557A">
      <w:pPr>
        <w:rPr>
          <w:rFonts w:ascii="Times New Roman" w:hAnsi="Times New Roman"/>
          <w:b/>
          <w:sz w:val="20"/>
          <w:u w:val="single"/>
        </w:rPr>
      </w:pPr>
    </w:p>
    <w:p w:rsidR="003E13F5" w:rsidRPr="004C2DAB" w:rsidRDefault="003E13F5">
      <w:pPr>
        <w:rPr>
          <w:rFonts w:ascii="Times New Roman" w:hAnsi="Times New Roman"/>
          <w:b/>
          <w:sz w:val="20"/>
          <w:u w:val="single"/>
        </w:rPr>
      </w:pPr>
    </w:p>
    <w:p w:rsidR="00217A86" w:rsidRPr="004C2DAB" w:rsidRDefault="00217A86" w:rsidP="006F0B77">
      <w:pPr>
        <w:rPr>
          <w:rFonts w:ascii="Times New Roman" w:hAnsi="Times New Roman"/>
          <w:b/>
          <w:sz w:val="20"/>
          <w:u w:val="single"/>
        </w:rPr>
      </w:pPr>
    </w:p>
    <w:p w:rsidR="006F0B77" w:rsidRPr="00D140B0" w:rsidRDefault="007D046D" w:rsidP="006F0B77">
      <w:pPr>
        <w:numPr>
          <w:ilvl w:val="0"/>
          <w:numId w:val="5"/>
        </w:numPr>
        <w:rPr>
          <w:rFonts w:ascii="Times New Roman" w:hAnsi="Times New Roman"/>
          <w:b/>
          <w:sz w:val="22"/>
          <w:szCs w:val="22"/>
          <w:u w:val="single"/>
        </w:rPr>
      </w:pPr>
      <w:r w:rsidRPr="00D140B0">
        <w:rPr>
          <w:rFonts w:ascii="Times New Roman" w:hAnsi="Times New Roman"/>
          <w:b/>
          <w:sz w:val="22"/>
          <w:szCs w:val="22"/>
          <w:u w:val="single"/>
        </w:rPr>
        <w:lastRenderedPageBreak/>
        <w:t>Call to</w:t>
      </w:r>
      <w:r w:rsidR="00F44929" w:rsidRPr="00D140B0">
        <w:rPr>
          <w:rFonts w:ascii="Times New Roman" w:hAnsi="Times New Roman"/>
          <w:b/>
          <w:sz w:val="22"/>
          <w:szCs w:val="22"/>
          <w:u w:val="single"/>
        </w:rPr>
        <w:t xml:space="preserve"> order by CCFA Presid</w:t>
      </w:r>
      <w:r w:rsidR="00C25DD9" w:rsidRPr="00D140B0">
        <w:rPr>
          <w:rFonts w:ascii="Times New Roman" w:hAnsi="Times New Roman"/>
          <w:b/>
          <w:sz w:val="22"/>
          <w:szCs w:val="22"/>
          <w:u w:val="single"/>
        </w:rPr>
        <w:t>ent at 2:42</w:t>
      </w:r>
      <w:r w:rsidRPr="00D140B0">
        <w:rPr>
          <w:rFonts w:ascii="Times New Roman" w:hAnsi="Times New Roman"/>
          <w:b/>
          <w:sz w:val="22"/>
          <w:szCs w:val="22"/>
          <w:u w:val="single"/>
        </w:rPr>
        <w:t xml:space="preserve"> pm on </w:t>
      </w:r>
      <w:r w:rsidR="005D1540" w:rsidRPr="00D140B0">
        <w:rPr>
          <w:rFonts w:ascii="Times New Roman" w:hAnsi="Times New Roman"/>
          <w:b/>
          <w:sz w:val="22"/>
          <w:szCs w:val="22"/>
          <w:u w:val="single"/>
        </w:rPr>
        <w:t>February 20</w:t>
      </w:r>
      <w:r w:rsidR="00F44929" w:rsidRPr="00D140B0">
        <w:rPr>
          <w:rFonts w:ascii="Times New Roman" w:hAnsi="Times New Roman"/>
          <w:b/>
          <w:sz w:val="22"/>
          <w:szCs w:val="22"/>
          <w:u w:val="single"/>
        </w:rPr>
        <w:t>, 2018</w:t>
      </w:r>
    </w:p>
    <w:p w:rsidR="00F44929" w:rsidRPr="00D140B0" w:rsidRDefault="00F44929" w:rsidP="00515ED4">
      <w:pPr>
        <w:rPr>
          <w:rFonts w:ascii="Times New Roman" w:hAnsi="Times New Roman"/>
          <w:b/>
          <w:sz w:val="22"/>
          <w:szCs w:val="22"/>
          <w:u w:val="single"/>
        </w:rPr>
      </w:pPr>
    </w:p>
    <w:p w:rsidR="00C25DD9" w:rsidRPr="00D140B0" w:rsidRDefault="00A33597" w:rsidP="00C25DD9">
      <w:pPr>
        <w:numPr>
          <w:ilvl w:val="0"/>
          <w:numId w:val="5"/>
        </w:numPr>
        <w:rPr>
          <w:rFonts w:ascii="Times New Roman" w:hAnsi="Times New Roman"/>
          <w:b/>
          <w:sz w:val="22"/>
          <w:szCs w:val="22"/>
          <w:u w:val="single"/>
        </w:rPr>
      </w:pPr>
      <w:r w:rsidRPr="00D140B0">
        <w:rPr>
          <w:rFonts w:ascii="Times New Roman" w:hAnsi="Times New Roman"/>
          <w:b/>
          <w:sz w:val="22"/>
          <w:szCs w:val="22"/>
          <w:u w:val="single"/>
        </w:rPr>
        <w:t>A</w:t>
      </w:r>
      <w:r w:rsidR="00F44929" w:rsidRPr="00D140B0">
        <w:rPr>
          <w:rFonts w:ascii="Times New Roman" w:hAnsi="Times New Roman"/>
          <w:b/>
          <w:sz w:val="22"/>
          <w:szCs w:val="22"/>
          <w:u w:val="single"/>
        </w:rPr>
        <w:t xml:space="preserve">pproval of minutes: </w:t>
      </w:r>
      <w:r w:rsidR="005D1540" w:rsidRPr="00D140B0">
        <w:rPr>
          <w:rFonts w:ascii="Times New Roman" w:hAnsi="Times New Roman"/>
          <w:b/>
          <w:sz w:val="22"/>
          <w:szCs w:val="22"/>
          <w:u w:val="single"/>
        </w:rPr>
        <w:t>November 21</w:t>
      </w:r>
      <w:r w:rsidRPr="00D140B0">
        <w:rPr>
          <w:rFonts w:ascii="Times New Roman" w:hAnsi="Times New Roman"/>
          <w:b/>
          <w:sz w:val="22"/>
          <w:szCs w:val="22"/>
          <w:u w:val="single"/>
        </w:rPr>
        <w:t>, 2018</w:t>
      </w:r>
      <w:r w:rsidR="005D1540" w:rsidRPr="00D140B0">
        <w:rPr>
          <w:rFonts w:ascii="Times New Roman" w:hAnsi="Times New Roman"/>
          <w:b/>
          <w:sz w:val="22"/>
          <w:szCs w:val="22"/>
          <w:u w:val="single"/>
        </w:rPr>
        <w:t xml:space="preserve">:  </w:t>
      </w:r>
      <w:r w:rsidR="005D1540" w:rsidRPr="00D140B0">
        <w:rPr>
          <w:rFonts w:ascii="Times New Roman" w:hAnsi="Times New Roman"/>
          <w:sz w:val="22"/>
          <w:szCs w:val="22"/>
        </w:rPr>
        <w:t>Motion to approve: D. Ryba.  Seconded by S. Odrich.  Motion from to approve the amended minutes by S. Odrich. P. Swatzel seconded amended minutes. All ayes and motion carries.</w:t>
      </w:r>
    </w:p>
    <w:p w:rsidR="00C25DD9" w:rsidRPr="00D140B0" w:rsidRDefault="00C25DD9" w:rsidP="00C25DD9">
      <w:pPr>
        <w:pStyle w:val="ListParagraph"/>
        <w:ind w:left="1080"/>
        <w:rPr>
          <w:rFonts w:ascii="Times New Roman" w:hAnsi="Times New Roman"/>
          <w:sz w:val="22"/>
          <w:szCs w:val="22"/>
        </w:rPr>
      </w:pPr>
    </w:p>
    <w:p w:rsidR="006F0B77" w:rsidRPr="00D140B0" w:rsidRDefault="006F0B77" w:rsidP="00C25DD9">
      <w:pPr>
        <w:numPr>
          <w:ilvl w:val="0"/>
          <w:numId w:val="5"/>
        </w:numPr>
        <w:rPr>
          <w:rFonts w:ascii="Times New Roman" w:hAnsi="Times New Roman"/>
          <w:b/>
          <w:sz w:val="22"/>
          <w:szCs w:val="22"/>
          <w:u w:val="single"/>
        </w:rPr>
      </w:pPr>
      <w:r w:rsidRPr="00D140B0">
        <w:rPr>
          <w:rFonts w:ascii="Times New Roman" w:hAnsi="Times New Roman"/>
          <w:b/>
          <w:sz w:val="22"/>
          <w:szCs w:val="22"/>
        </w:rPr>
        <w:t>Officer’s Reports:</w:t>
      </w:r>
    </w:p>
    <w:p w:rsidR="006F0B77" w:rsidRPr="00D140B0" w:rsidRDefault="006F0B77" w:rsidP="006F0B77">
      <w:pPr>
        <w:rPr>
          <w:rFonts w:ascii="Times New Roman" w:hAnsi="Times New Roman"/>
          <w:sz w:val="22"/>
          <w:szCs w:val="22"/>
        </w:rPr>
      </w:pPr>
    </w:p>
    <w:p w:rsidR="007D046D" w:rsidRPr="00D140B0" w:rsidRDefault="007D046D" w:rsidP="006F0B77">
      <w:pPr>
        <w:pStyle w:val="Heading3"/>
        <w:numPr>
          <w:ilvl w:val="0"/>
          <w:numId w:val="6"/>
        </w:numPr>
        <w:rPr>
          <w:rFonts w:ascii="Times New Roman" w:hAnsi="Times New Roman"/>
          <w:sz w:val="22"/>
          <w:szCs w:val="22"/>
        </w:rPr>
      </w:pPr>
      <w:r w:rsidRPr="00D140B0">
        <w:rPr>
          <w:rFonts w:ascii="Times New Roman" w:hAnsi="Times New Roman"/>
          <w:sz w:val="22"/>
          <w:szCs w:val="22"/>
        </w:rPr>
        <w:t xml:space="preserve">President’s Report – </w:t>
      </w:r>
      <w:r w:rsidR="00954C87" w:rsidRPr="00D140B0">
        <w:rPr>
          <w:rFonts w:ascii="Times New Roman" w:hAnsi="Times New Roman"/>
          <w:sz w:val="22"/>
          <w:szCs w:val="22"/>
        </w:rPr>
        <w:t>Terry Miles</w:t>
      </w:r>
      <w:r w:rsidR="00727332" w:rsidRPr="00D140B0">
        <w:rPr>
          <w:rFonts w:ascii="Times New Roman" w:hAnsi="Times New Roman"/>
          <w:sz w:val="22"/>
          <w:szCs w:val="22"/>
        </w:rPr>
        <w:t>:</w:t>
      </w:r>
      <w:r w:rsidRPr="00D140B0">
        <w:rPr>
          <w:rFonts w:ascii="Times New Roman" w:hAnsi="Times New Roman"/>
          <w:sz w:val="22"/>
          <w:szCs w:val="22"/>
        </w:rPr>
        <w:t xml:space="preserve"> </w:t>
      </w:r>
    </w:p>
    <w:p w:rsidR="00C25DD9" w:rsidRPr="00D140B0" w:rsidRDefault="00C25DD9" w:rsidP="00C25DD9">
      <w:pPr>
        <w:rPr>
          <w:rFonts w:ascii="Times New Roman" w:hAnsi="Times New Roman"/>
          <w:sz w:val="22"/>
          <w:szCs w:val="22"/>
        </w:rPr>
      </w:pPr>
    </w:p>
    <w:p w:rsidR="005D1540" w:rsidRPr="00D140B0" w:rsidRDefault="005D1540" w:rsidP="005D1540">
      <w:pPr>
        <w:ind w:left="1440"/>
        <w:rPr>
          <w:rFonts w:ascii="Times New Roman" w:hAnsi="Times New Roman"/>
          <w:sz w:val="22"/>
          <w:szCs w:val="22"/>
        </w:rPr>
      </w:pPr>
      <w:r w:rsidRPr="00D140B0">
        <w:rPr>
          <w:rFonts w:ascii="Times New Roman" w:hAnsi="Times New Roman"/>
          <w:sz w:val="22"/>
          <w:szCs w:val="22"/>
        </w:rPr>
        <w:t xml:space="preserve">Terry asks for a motion to move Chief negotiators report before President’s report. So moved by Paul and seconded by Steve. All ayes and motion carries. </w:t>
      </w:r>
      <w:r w:rsidRPr="00D140B0">
        <w:rPr>
          <w:rFonts w:ascii="Times New Roman" w:hAnsi="Times New Roman"/>
          <w:i/>
          <w:sz w:val="22"/>
          <w:szCs w:val="22"/>
        </w:rPr>
        <w:t>See Chief Negotiator’s Report (below).</w:t>
      </w:r>
      <w:r w:rsidRPr="00D140B0">
        <w:rPr>
          <w:rFonts w:ascii="Times New Roman" w:hAnsi="Times New Roman"/>
          <w:sz w:val="22"/>
          <w:szCs w:val="22"/>
        </w:rPr>
        <w:t xml:space="preserve"> </w:t>
      </w:r>
    </w:p>
    <w:p w:rsidR="00950ADA" w:rsidRPr="00D140B0" w:rsidRDefault="00950ADA" w:rsidP="00654806">
      <w:pPr>
        <w:rPr>
          <w:rFonts w:ascii="Times New Roman" w:hAnsi="Times New Roman"/>
          <w:sz w:val="22"/>
          <w:szCs w:val="22"/>
        </w:rPr>
      </w:pPr>
    </w:p>
    <w:p w:rsidR="004A4F3F" w:rsidRPr="00D140B0" w:rsidRDefault="004A4F3F" w:rsidP="00AB4E9A">
      <w:pPr>
        <w:ind w:left="1440"/>
        <w:rPr>
          <w:rFonts w:ascii="Times New Roman" w:hAnsi="Times New Roman"/>
          <w:sz w:val="22"/>
          <w:szCs w:val="22"/>
        </w:rPr>
      </w:pPr>
      <w:r w:rsidRPr="00D140B0">
        <w:rPr>
          <w:rFonts w:ascii="Times New Roman" w:hAnsi="Times New Roman"/>
          <w:b/>
          <w:sz w:val="22"/>
          <w:szCs w:val="22"/>
        </w:rPr>
        <w:t>Lockdown</w:t>
      </w:r>
      <w:r w:rsidR="00AB4E9A" w:rsidRPr="00D140B0">
        <w:rPr>
          <w:rFonts w:ascii="Times New Roman" w:hAnsi="Times New Roman"/>
          <w:b/>
          <w:sz w:val="22"/>
          <w:szCs w:val="22"/>
        </w:rPr>
        <w:t xml:space="preserve"> on January 15, 2019</w:t>
      </w:r>
      <w:r w:rsidRPr="00D140B0">
        <w:rPr>
          <w:rFonts w:ascii="Times New Roman" w:hAnsi="Times New Roman"/>
          <w:sz w:val="22"/>
          <w:szCs w:val="22"/>
        </w:rPr>
        <w:t>: Terry said he was on campus during the lockdown and spoke to the BOT about his experience. Brown and</w:t>
      </w:r>
      <w:r w:rsidR="00AB4E9A" w:rsidRPr="00D140B0">
        <w:rPr>
          <w:rFonts w:ascii="Times New Roman" w:hAnsi="Times New Roman"/>
          <w:sz w:val="22"/>
          <w:szCs w:val="22"/>
        </w:rPr>
        <w:t xml:space="preserve"> Terry spoke to a GLS attorney regarding </w:t>
      </w:r>
      <w:r w:rsidRPr="00D140B0">
        <w:rPr>
          <w:rFonts w:ascii="Times New Roman" w:hAnsi="Times New Roman"/>
          <w:sz w:val="22"/>
          <w:szCs w:val="22"/>
        </w:rPr>
        <w:t xml:space="preserve">compensation, safety, and training.  IF we want to see any movement on </w:t>
      </w:r>
      <w:r w:rsidR="00AB4E9A" w:rsidRPr="00D140B0">
        <w:rPr>
          <w:rFonts w:ascii="Times New Roman" w:hAnsi="Times New Roman"/>
          <w:sz w:val="22"/>
          <w:szCs w:val="22"/>
        </w:rPr>
        <w:t xml:space="preserve">an </w:t>
      </w:r>
      <w:r w:rsidRPr="00D140B0">
        <w:rPr>
          <w:rFonts w:ascii="Times New Roman" w:hAnsi="Times New Roman"/>
          <w:sz w:val="22"/>
          <w:szCs w:val="22"/>
        </w:rPr>
        <w:t xml:space="preserve">organization </w:t>
      </w:r>
      <w:r w:rsidR="00AB4E9A" w:rsidRPr="00D140B0">
        <w:rPr>
          <w:rFonts w:ascii="Times New Roman" w:hAnsi="Times New Roman"/>
          <w:sz w:val="22"/>
          <w:szCs w:val="22"/>
        </w:rPr>
        <w:t>stand</w:t>
      </w:r>
      <w:r w:rsidRPr="00D140B0">
        <w:rPr>
          <w:rFonts w:ascii="Times New Roman" w:hAnsi="Times New Roman"/>
          <w:sz w:val="22"/>
          <w:szCs w:val="22"/>
        </w:rPr>
        <w:t xml:space="preserve">point </w:t>
      </w:r>
      <w:r w:rsidR="00AB4E9A" w:rsidRPr="00D140B0">
        <w:rPr>
          <w:rFonts w:ascii="Times New Roman" w:hAnsi="Times New Roman"/>
          <w:sz w:val="22"/>
          <w:szCs w:val="22"/>
        </w:rPr>
        <w:t xml:space="preserve">we </w:t>
      </w:r>
      <w:r w:rsidRPr="00D140B0">
        <w:rPr>
          <w:rFonts w:ascii="Times New Roman" w:hAnsi="Times New Roman"/>
          <w:sz w:val="22"/>
          <w:szCs w:val="22"/>
        </w:rPr>
        <w:t xml:space="preserve">must have enough </w:t>
      </w:r>
      <w:r w:rsidR="00AB4E9A" w:rsidRPr="00D140B0">
        <w:rPr>
          <w:rFonts w:ascii="Times New Roman" w:hAnsi="Times New Roman"/>
          <w:sz w:val="22"/>
          <w:szCs w:val="22"/>
        </w:rPr>
        <w:t xml:space="preserve">faculty come forward interested.  The District says we are </w:t>
      </w:r>
      <w:r w:rsidRPr="00D140B0">
        <w:rPr>
          <w:rFonts w:ascii="Times New Roman" w:hAnsi="Times New Roman"/>
          <w:sz w:val="22"/>
          <w:szCs w:val="22"/>
        </w:rPr>
        <w:t>Exempt employee</w:t>
      </w:r>
      <w:r w:rsidR="00AB4E9A" w:rsidRPr="00D140B0">
        <w:rPr>
          <w:rFonts w:ascii="Times New Roman" w:hAnsi="Times New Roman"/>
          <w:sz w:val="22"/>
          <w:szCs w:val="22"/>
        </w:rPr>
        <w:t>s</w:t>
      </w:r>
      <w:r w:rsidRPr="00D140B0">
        <w:rPr>
          <w:rFonts w:ascii="Times New Roman" w:hAnsi="Times New Roman"/>
          <w:sz w:val="22"/>
          <w:szCs w:val="22"/>
        </w:rPr>
        <w:t xml:space="preserve"> so faculty are not allowed overtime pay.  The District should have something like hazard pay. The lawyer said we need to get organized and have a strong sentiment to force a Demand to Bargain. We have a safety article in our contract and we have some time to think about this.  What Terry does not see is a collective desire and ideas to bring forward to the District in order to achieve specific requests. We were trained to implement a lockdown</w:t>
      </w:r>
      <w:r w:rsidR="00AB4E9A" w:rsidRPr="00D140B0">
        <w:rPr>
          <w:rFonts w:ascii="Times New Roman" w:hAnsi="Times New Roman"/>
          <w:sz w:val="22"/>
          <w:szCs w:val="22"/>
        </w:rPr>
        <w:t>,</w:t>
      </w:r>
      <w:r w:rsidRPr="00D140B0">
        <w:rPr>
          <w:rFonts w:ascii="Times New Roman" w:hAnsi="Times New Roman"/>
          <w:sz w:val="22"/>
          <w:szCs w:val="22"/>
        </w:rPr>
        <w:t xml:space="preserve"> but we were not prepared for what to do afterwards.  Elizabeth Garate noted that some of </w:t>
      </w:r>
      <w:r w:rsidR="00AB4E9A" w:rsidRPr="00D140B0">
        <w:rPr>
          <w:rFonts w:ascii="Times New Roman" w:hAnsi="Times New Roman"/>
          <w:sz w:val="22"/>
          <w:szCs w:val="22"/>
        </w:rPr>
        <w:t>students never returned during her</w:t>
      </w:r>
      <w:r w:rsidRPr="00D140B0">
        <w:rPr>
          <w:rFonts w:ascii="Times New Roman" w:hAnsi="Times New Roman"/>
          <w:sz w:val="22"/>
          <w:szCs w:val="22"/>
        </w:rPr>
        <w:t xml:space="preserve"> winter class. </w:t>
      </w:r>
      <w:r w:rsidR="00AB4E9A" w:rsidRPr="00D140B0">
        <w:rPr>
          <w:rFonts w:ascii="Times New Roman" w:hAnsi="Times New Roman"/>
          <w:sz w:val="22"/>
          <w:szCs w:val="22"/>
        </w:rPr>
        <w:t xml:space="preserve">E. </w:t>
      </w:r>
      <w:r w:rsidRPr="00D140B0">
        <w:rPr>
          <w:rFonts w:ascii="Times New Roman" w:hAnsi="Times New Roman"/>
          <w:sz w:val="22"/>
          <w:szCs w:val="22"/>
        </w:rPr>
        <w:t xml:space="preserve">Garate thanks Paul for cell phone updates since faculty did not know what was happening during the lockdown. Terry notices the theme was that communication was not strong. Gerhard suggested a compromise with the District could be to have a comp day as a good will gesture later in the term/semester if a faculty member was affected by it. It would then not be reported as a sick or personal necessity day. Fincher said this can be akin to a northern California “snow day.”  </w:t>
      </w:r>
    </w:p>
    <w:p w:rsidR="004A4F3F" w:rsidRPr="00D140B0" w:rsidRDefault="004A4F3F" w:rsidP="004A4F3F">
      <w:pPr>
        <w:rPr>
          <w:rFonts w:ascii="Times New Roman" w:hAnsi="Times New Roman"/>
          <w:sz w:val="22"/>
          <w:szCs w:val="22"/>
        </w:rPr>
      </w:pPr>
    </w:p>
    <w:p w:rsidR="004A4F3F" w:rsidRPr="00D140B0" w:rsidRDefault="004A4F3F" w:rsidP="00AB4E9A">
      <w:pPr>
        <w:ind w:left="1440"/>
        <w:rPr>
          <w:rFonts w:ascii="Times New Roman" w:hAnsi="Times New Roman"/>
          <w:sz w:val="22"/>
          <w:szCs w:val="22"/>
        </w:rPr>
      </w:pPr>
      <w:r w:rsidRPr="00D140B0">
        <w:rPr>
          <w:rFonts w:ascii="Times New Roman" w:hAnsi="Times New Roman"/>
          <w:b/>
          <w:sz w:val="22"/>
          <w:szCs w:val="22"/>
        </w:rPr>
        <w:t>Elections</w:t>
      </w:r>
      <w:r w:rsidRPr="00D140B0">
        <w:rPr>
          <w:rFonts w:ascii="Times New Roman" w:hAnsi="Times New Roman"/>
          <w:sz w:val="22"/>
          <w:szCs w:val="22"/>
        </w:rPr>
        <w:t>: When we implemented the new by-laws</w:t>
      </w:r>
      <w:r w:rsidR="00AB4E9A" w:rsidRPr="00D140B0">
        <w:rPr>
          <w:rFonts w:ascii="Times New Roman" w:hAnsi="Times New Roman"/>
          <w:sz w:val="22"/>
          <w:szCs w:val="22"/>
        </w:rPr>
        <w:t xml:space="preserve">, the </w:t>
      </w:r>
      <w:bookmarkStart w:id="0" w:name="_GoBack"/>
      <w:bookmarkEnd w:id="0"/>
      <w:r w:rsidR="00491BFB" w:rsidRPr="00D140B0">
        <w:rPr>
          <w:rFonts w:ascii="Times New Roman" w:hAnsi="Times New Roman"/>
          <w:sz w:val="22"/>
          <w:szCs w:val="22"/>
        </w:rPr>
        <w:t>plan was</w:t>
      </w:r>
      <w:r w:rsidRPr="00D140B0">
        <w:rPr>
          <w:rFonts w:ascii="Times New Roman" w:hAnsi="Times New Roman"/>
          <w:sz w:val="22"/>
          <w:szCs w:val="22"/>
        </w:rPr>
        <w:t xml:space="preserve"> a staggering exec</w:t>
      </w:r>
      <w:r w:rsidR="00AB4E9A" w:rsidRPr="00D140B0">
        <w:rPr>
          <w:rFonts w:ascii="Times New Roman" w:hAnsi="Times New Roman"/>
          <w:sz w:val="22"/>
          <w:szCs w:val="22"/>
        </w:rPr>
        <w:t>utive</w:t>
      </w:r>
      <w:r w:rsidRPr="00D140B0">
        <w:rPr>
          <w:rFonts w:ascii="Times New Roman" w:hAnsi="Times New Roman"/>
          <w:sz w:val="22"/>
          <w:szCs w:val="22"/>
        </w:rPr>
        <w:t xml:space="preserve"> board. The VP and secretary would be a one-year term for this year. VP will serve as a chair to the elections committee and </w:t>
      </w:r>
      <w:r w:rsidR="00AB4E9A" w:rsidRPr="00D140B0">
        <w:rPr>
          <w:rFonts w:ascii="Times New Roman" w:hAnsi="Times New Roman"/>
          <w:sz w:val="22"/>
          <w:szCs w:val="22"/>
        </w:rPr>
        <w:t xml:space="preserve">Gerhard </w:t>
      </w:r>
      <w:r w:rsidRPr="00D140B0">
        <w:rPr>
          <w:rFonts w:ascii="Times New Roman" w:hAnsi="Times New Roman"/>
          <w:sz w:val="22"/>
          <w:szCs w:val="22"/>
        </w:rPr>
        <w:t>needs help with that.</w:t>
      </w:r>
    </w:p>
    <w:p w:rsidR="004A4F3F" w:rsidRPr="00D140B0" w:rsidRDefault="004A4F3F" w:rsidP="004A4F3F">
      <w:pPr>
        <w:rPr>
          <w:rFonts w:ascii="Times New Roman" w:hAnsi="Times New Roman"/>
          <w:sz w:val="22"/>
          <w:szCs w:val="22"/>
        </w:rPr>
      </w:pPr>
    </w:p>
    <w:p w:rsidR="00AB4E9A" w:rsidRPr="00D140B0" w:rsidRDefault="004A4F3F" w:rsidP="00AB4E9A">
      <w:pPr>
        <w:ind w:left="1440"/>
        <w:rPr>
          <w:rFonts w:ascii="Times New Roman" w:hAnsi="Times New Roman"/>
          <w:sz w:val="22"/>
          <w:szCs w:val="22"/>
        </w:rPr>
      </w:pPr>
      <w:r w:rsidRPr="00D140B0">
        <w:rPr>
          <w:rFonts w:ascii="Times New Roman" w:hAnsi="Times New Roman"/>
          <w:b/>
          <w:sz w:val="22"/>
          <w:szCs w:val="22"/>
        </w:rPr>
        <w:t>CCA Conference</w:t>
      </w:r>
      <w:r w:rsidRPr="00D140B0">
        <w:rPr>
          <w:rFonts w:ascii="Times New Roman" w:hAnsi="Times New Roman"/>
          <w:sz w:val="22"/>
          <w:szCs w:val="22"/>
        </w:rPr>
        <w:t xml:space="preserve">: We heard the CCA presentation re: funding formula and its impact. The governor has evaluated this performance based model and wants time to review, but for now we will remain on the 70, 20, </w:t>
      </w:r>
      <w:proofErr w:type="gramStart"/>
      <w:r w:rsidRPr="00D140B0">
        <w:rPr>
          <w:rFonts w:ascii="Times New Roman" w:hAnsi="Times New Roman"/>
          <w:sz w:val="22"/>
          <w:szCs w:val="22"/>
        </w:rPr>
        <w:t>10</w:t>
      </w:r>
      <w:proofErr w:type="gramEnd"/>
      <w:r w:rsidRPr="00D140B0">
        <w:rPr>
          <w:rFonts w:ascii="Times New Roman" w:hAnsi="Times New Roman"/>
          <w:sz w:val="22"/>
          <w:szCs w:val="22"/>
        </w:rPr>
        <w:t xml:space="preserve">. Citrus will be up 8.5 million dollars next year based to Citrus College on the P2 report (last June). It appears Citrus is doing well under the current funding formula. </w:t>
      </w:r>
      <w:r w:rsidR="00AB4E9A" w:rsidRPr="00D140B0">
        <w:rPr>
          <w:rFonts w:ascii="Times New Roman" w:hAnsi="Times New Roman"/>
          <w:sz w:val="22"/>
          <w:szCs w:val="22"/>
        </w:rPr>
        <w:t xml:space="preserve">Terry also </w:t>
      </w:r>
      <w:r w:rsidRPr="00D140B0">
        <w:rPr>
          <w:rFonts w:ascii="Times New Roman" w:hAnsi="Times New Roman"/>
          <w:sz w:val="22"/>
          <w:szCs w:val="22"/>
        </w:rPr>
        <w:t xml:space="preserve">attended </w:t>
      </w:r>
      <w:r w:rsidR="00AB4E9A" w:rsidRPr="00D140B0">
        <w:rPr>
          <w:rFonts w:ascii="Times New Roman" w:hAnsi="Times New Roman"/>
          <w:sz w:val="22"/>
          <w:szCs w:val="22"/>
        </w:rPr>
        <w:t xml:space="preserve">a presentation on </w:t>
      </w:r>
      <w:r w:rsidRPr="00D140B0">
        <w:rPr>
          <w:rFonts w:ascii="Times New Roman" w:hAnsi="Times New Roman"/>
          <w:sz w:val="22"/>
          <w:szCs w:val="22"/>
        </w:rPr>
        <w:t xml:space="preserve">CCA Web Light. </w:t>
      </w:r>
      <w:r w:rsidR="00AB4E9A" w:rsidRPr="00D140B0">
        <w:rPr>
          <w:rFonts w:ascii="Times New Roman" w:hAnsi="Times New Roman"/>
          <w:sz w:val="22"/>
          <w:szCs w:val="22"/>
        </w:rPr>
        <w:t xml:space="preserve">The </w:t>
      </w:r>
      <w:r w:rsidRPr="00D140B0">
        <w:rPr>
          <w:rFonts w:ascii="Times New Roman" w:hAnsi="Times New Roman"/>
          <w:sz w:val="22"/>
          <w:szCs w:val="22"/>
        </w:rPr>
        <w:t xml:space="preserve">Online College is set up as non-credit courses only. It is set up to target individuals who are working full time between ages 25-35. </w:t>
      </w:r>
    </w:p>
    <w:p w:rsidR="00AB4E9A" w:rsidRPr="00D140B0" w:rsidRDefault="004A4F3F" w:rsidP="00D140B0">
      <w:pPr>
        <w:ind w:left="1440"/>
        <w:rPr>
          <w:rFonts w:ascii="Times New Roman" w:hAnsi="Times New Roman"/>
          <w:sz w:val="22"/>
          <w:szCs w:val="22"/>
        </w:rPr>
      </w:pPr>
      <w:r w:rsidRPr="00D140B0">
        <w:rPr>
          <w:rFonts w:ascii="Times New Roman" w:hAnsi="Times New Roman"/>
          <w:sz w:val="22"/>
          <w:szCs w:val="22"/>
        </w:rPr>
        <w:t xml:space="preserve">Statewide budget </w:t>
      </w:r>
      <w:r w:rsidRPr="00491BFB">
        <w:rPr>
          <w:rFonts w:ascii="Times New Roman" w:hAnsi="Times New Roman"/>
          <w:sz w:val="22"/>
          <w:szCs w:val="22"/>
        </w:rPr>
        <w:t>highlights: 3.</w:t>
      </w:r>
      <w:r w:rsidR="00C744DF" w:rsidRPr="00491BFB">
        <w:rPr>
          <w:rFonts w:ascii="Times New Roman" w:hAnsi="Times New Roman"/>
          <w:sz w:val="22"/>
          <w:szCs w:val="22"/>
        </w:rPr>
        <w:t>4</w:t>
      </w:r>
      <w:r w:rsidRPr="00491BFB">
        <w:rPr>
          <w:rFonts w:ascii="Times New Roman" w:hAnsi="Times New Roman"/>
          <w:sz w:val="22"/>
          <w:szCs w:val="22"/>
        </w:rPr>
        <w:t>6</w:t>
      </w:r>
      <w:r w:rsidR="00C744DF" w:rsidRPr="00491BFB">
        <w:rPr>
          <w:rFonts w:ascii="Times New Roman" w:hAnsi="Times New Roman"/>
          <w:sz w:val="22"/>
          <w:szCs w:val="22"/>
        </w:rPr>
        <w:t>%</w:t>
      </w:r>
      <w:r w:rsidRPr="00491BFB">
        <w:rPr>
          <w:rFonts w:ascii="Times New Roman" w:hAnsi="Times New Roman"/>
          <w:sz w:val="22"/>
          <w:szCs w:val="22"/>
        </w:rPr>
        <w:t xml:space="preserve"> increase to COLA. 3 billion dollars injection to STRS and decrease for the District. Will save $170k </w:t>
      </w:r>
      <w:r w:rsidRPr="00D140B0">
        <w:rPr>
          <w:rFonts w:ascii="Times New Roman" w:hAnsi="Times New Roman"/>
          <w:sz w:val="22"/>
          <w:szCs w:val="22"/>
        </w:rPr>
        <w:t>to the District if this is improved. Jennifer Baker is responsible for</w:t>
      </w:r>
      <w:r w:rsidR="00AB4E9A" w:rsidRPr="00D140B0">
        <w:rPr>
          <w:rFonts w:ascii="Times New Roman" w:hAnsi="Times New Roman"/>
          <w:sz w:val="22"/>
          <w:szCs w:val="22"/>
        </w:rPr>
        <w:t xml:space="preserve"> a taskforce on</w:t>
      </w:r>
      <w:r w:rsidRPr="00D140B0">
        <w:rPr>
          <w:rFonts w:ascii="Times New Roman" w:hAnsi="Times New Roman"/>
          <w:sz w:val="22"/>
          <w:szCs w:val="22"/>
        </w:rPr>
        <w:t xml:space="preserve"> </w:t>
      </w:r>
      <w:r w:rsidR="00AB4E9A" w:rsidRPr="00D140B0">
        <w:rPr>
          <w:rFonts w:ascii="Times New Roman" w:hAnsi="Times New Roman"/>
          <w:sz w:val="22"/>
          <w:szCs w:val="22"/>
        </w:rPr>
        <w:t xml:space="preserve">the </w:t>
      </w:r>
      <w:r w:rsidRPr="00D140B0">
        <w:rPr>
          <w:rFonts w:ascii="Times New Roman" w:hAnsi="Times New Roman"/>
          <w:sz w:val="22"/>
          <w:szCs w:val="22"/>
        </w:rPr>
        <w:t>Educational</w:t>
      </w:r>
      <w:r w:rsidR="00AB4E9A" w:rsidRPr="00D140B0">
        <w:rPr>
          <w:rFonts w:ascii="Times New Roman" w:hAnsi="Times New Roman"/>
          <w:sz w:val="22"/>
          <w:szCs w:val="22"/>
        </w:rPr>
        <w:t xml:space="preserve"> Tax Coalition that is obsolete but</w:t>
      </w:r>
      <w:r w:rsidRPr="00D140B0">
        <w:rPr>
          <w:rFonts w:ascii="Times New Roman" w:hAnsi="Times New Roman"/>
          <w:sz w:val="22"/>
          <w:szCs w:val="22"/>
        </w:rPr>
        <w:t xml:space="preserve"> some businesses enjoy</w:t>
      </w:r>
      <w:r w:rsidR="00AB4E9A" w:rsidRPr="00D140B0">
        <w:rPr>
          <w:rFonts w:ascii="Times New Roman" w:hAnsi="Times New Roman"/>
          <w:sz w:val="22"/>
          <w:szCs w:val="22"/>
        </w:rPr>
        <w:t>,</w:t>
      </w:r>
      <w:r w:rsidRPr="00D140B0">
        <w:rPr>
          <w:rFonts w:ascii="Times New Roman" w:hAnsi="Times New Roman"/>
          <w:sz w:val="22"/>
          <w:szCs w:val="22"/>
        </w:rPr>
        <w:t xml:space="preserve"> and wants to speak to the BOT to join the coalition. It is </w:t>
      </w:r>
      <w:r w:rsidR="00AB4E9A" w:rsidRPr="00D140B0">
        <w:rPr>
          <w:rFonts w:ascii="Times New Roman" w:hAnsi="Times New Roman"/>
          <w:sz w:val="22"/>
          <w:szCs w:val="22"/>
        </w:rPr>
        <w:t>lobbying</w:t>
      </w:r>
      <w:r w:rsidRPr="00D140B0">
        <w:rPr>
          <w:rFonts w:ascii="Times New Roman" w:hAnsi="Times New Roman"/>
          <w:sz w:val="22"/>
          <w:szCs w:val="22"/>
        </w:rPr>
        <w:t xml:space="preserve"> to put pressure on the state and free up some more money for education. </w:t>
      </w:r>
      <w:r w:rsidR="00AB4E9A" w:rsidRPr="00D140B0">
        <w:rPr>
          <w:rFonts w:ascii="Times New Roman" w:hAnsi="Times New Roman"/>
          <w:sz w:val="22"/>
          <w:szCs w:val="22"/>
        </w:rPr>
        <w:t xml:space="preserve">Fincher notes that Citrus will be receiving 8-10+ million with the STRS, funding formula, Cola, etc. </w:t>
      </w:r>
    </w:p>
    <w:p w:rsidR="00AB4E9A" w:rsidRPr="00D140B0" w:rsidRDefault="00AB4E9A" w:rsidP="00AB4E9A">
      <w:pPr>
        <w:rPr>
          <w:rFonts w:ascii="Times New Roman" w:hAnsi="Times New Roman"/>
          <w:sz w:val="22"/>
          <w:szCs w:val="22"/>
        </w:rPr>
      </w:pPr>
    </w:p>
    <w:p w:rsidR="00AB4E9A" w:rsidRPr="00D140B0" w:rsidRDefault="00AB4E9A" w:rsidP="00AB4E9A">
      <w:pPr>
        <w:ind w:left="1440"/>
        <w:rPr>
          <w:rFonts w:ascii="Times New Roman" w:hAnsi="Times New Roman"/>
          <w:sz w:val="22"/>
          <w:szCs w:val="22"/>
        </w:rPr>
      </w:pPr>
      <w:r w:rsidRPr="00D140B0">
        <w:rPr>
          <w:rFonts w:ascii="Times New Roman" w:hAnsi="Times New Roman"/>
          <w:b/>
          <w:sz w:val="22"/>
          <w:szCs w:val="22"/>
        </w:rPr>
        <w:lastRenderedPageBreak/>
        <w:t>By-Laws</w:t>
      </w:r>
      <w:r w:rsidRPr="00D140B0">
        <w:rPr>
          <w:rFonts w:ascii="Times New Roman" w:hAnsi="Times New Roman"/>
          <w:sz w:val="22"/>
          <w:szCs w:val="22"/>
        </w:rPr>
        <w:t xml:space="preserve">: Work on the by-laws was done in the </w:t>
      </w:r>
      <w:proofErr w:type="gramStart"/>
      <w:r w:rsidRPr="00D140B0">
        <w:rPr>
          <w:rFonts w:ascii="Times New Roman" w:hAnsi="Times New Roman"/>
          <w:sz w:val="22"/>
          <w:szCs w:val="22"/>
        </w:rPr>
        <w:t>Winter</w:t>
      </w:r>
      <w:proofErr w:type="gramEnd"/>
      <w:r w:rsidRPr="00D140B0">
        <w:rPr>
          <w:rFonts w:ascii="Times New Roman" w:hAnsi="Times New Roman"/>
          <w:sz w:val="22"/>
          <w:szCs w:val="22"/>
        </w:rPr>
        <w:t xml:space="preserve"> 2019. Subcommittees worked on language to the standing committees.  This will be something that will be presented at the next meeting. </w:t>
      </w:r>
    </w:p>
    <w:p w:rsidR="007D046D" w:rsidRPr="00D140B0" w:rsidRDefault="007D046D">
      <w:pPr>
        <w:pStyle w:val="BodyText"/>
        <w:rPr>
          <w:rFonts w:ascii="Times New Roman" w:hAnsi="Times New Roman"/>
          <w:sz w:val="22"/>
          <w:szCs w:val="22"/>
        </w:rPr>
      </w:pPr>
    </w:p>
    <w:p w:rsidR="00D140B0" w:rsidRPr="00D140B0" w:rsidRDefault="00D140B0">
      <w:pPr>
        <w:pStyle w:val="BodyText"/>
        <w:rPr>
          <w:rFonts w:ascii="Times New Roman" w:hAnsi="Times New Roman"/>
          <w:sz w:val="22"/>
          <w:szCs w:val="22"/>
        </w:rPr>
      </w:pPr>
    </w:p>
    <w:p w:rsidR="00727332" w:rsidRPr="00D140B0" w:rsidRDefault="007D046D" w:rsidP="00727332">
      <w:pPr>
        <w:pStyle w:val="BodyText"/>
        <w:numPr>
          <w:ilvl w:val="0"/>
          <w:numId w:val="6"/>
        </w:numPr>
        <w:rPr>
          <w:rFonts w:ascii="Times New Roman" w:hAnsi="Times New Roman"/>
          <w:b/>
          <w:sz w:val="22"/>
          <w:szCs w:val="22"/>
        </w:rPr>
      </w:pPr>
      <w:r w:rsidRPr="00D140B0">
        <w:rPr>
          <w:rFonts w:ascii="Times New Roman" w:hAnsi="Times New Roman"/>
          <w:b/>
          <w:sz w:val="22"/>
          <w:szCs w:val="22"/>
          <w:u w:val="single"/>
        </w:rPr>
        <w:t>Vic</w:t>
      </w:r>
      <w:r w:rsidR="007A58B8" w:rsidRPr="00D140B0">
        <w:rPr>
          <w:rFonts w:ascii="Times New Roman" w:hAnsi="Times New Roman"/>
          <w:b/>
          <w:sz w:val="22"/>
          <w:szCs w:val="22"/>
          <w:u w:val="single"/>
        </w:rPr>
        <w:t xml:space="preserve">e-President’s Report – </w:t>
      </w:r>
      <w:r w:rsidR="007E7A48" w:rsidRPr="00D140B0">
        <w:rPr>
          <w:rFonts w:ascii="Times New Roman" w:hAnsi="Times New Roman"/>
          <w:b/>
          <w:sz w:val="22"/>
          <w:szCs w:val="22"/>
          <w:u w:val="single"/>
        </w:rPr>
        <w:t>Gerhard Peters</w:t>
      </w:r>
      <w:r w:rsidRPr="00D140B0">
        <w:rPr>
          <w:rFonts w:ascii="Times New Roman" w:hAnsi="Times New Roman"/>
          <w:b/>
          <w:sz w:val="22"/>
          <w:szCs w:val="22"/>
          <w:u w:val="single"/>
        </w:rPr>
        <w:t>:</w:t>
      </w:r>
      <w:r w:rsidRPr="00D140B0">
        <w:rPr>
          <w:rFonts w:ascii="Times New Roman" w:hAnsi="Times New Roman"/>
          <w:b/>
          <w:sz w:val="22"/>
          <w:szCs w:val="22"/>
        </w:rPr>
        <w:t xml:space="preserve"> </w:t>
      </w:r>
      <w:r w:rsidR="007267E1" w:rsidRPr="00D140B0">
        <w:rPr>
          <w:rFonts w:ascii="Times New Roman" w:hAnsi="Times New Roman"/>
          <w:b/>
          <w:sz w:val="22"/>
          <w:szCs w:val="22"/>
        </w:rPr>
        <w:t xml:space="preserve"> </w:t>
      </w:r>
    </w:p>
    <w:p w:rsidR="00AB4E9A" w:rsidRPr="00D140B0" w:rsidRDefault="00AB4E9A" w:rsidP="00AB4E9A">
      <w:pPr>
        <w:pStyle w:val="BodyText"/>
        <w:ind w:left="1440"/>
        <w:rPr>
          <w:rFonts w:ascii="Times New Roman" w:hAnsi="Times New Roman"/>
          <w:sz w:val="22"/>
          <w:szCs w:val="22"/>
        </w:rPr>
      </w:pPr>
      <w:r w:rsidRPr="00D140B0">
        <w:rPr>
          <w:rFonts w:ascii="Times New Roman" w:hAnsi="Times New Roman"/>
          <w:sz w:val="22"/>
          <w:szCs w:val="22"/>
        </w:rPr>
        <w:t xml:space="preserve">Gerhard attended the CCA Conference. One topic was the double-counting of degrees and perhaps this may reduce funding to some colleges and/or have to pay back the funding.  Brown notes that two certificates should be counted as separate vs. a degree and certificate combo. Gerhard spoke about the CCA resources and forms about grievances to help the campus institutionalize the process. He also brought up the idea of past practices and we have to be vigilant in defending certain practices. </w:t>
      </w:r>
    </w:p>
    <w:p w:rsidR="00AB4E9A" w:rsidRPr="00D140B0" w:rsidRDefault="00AB4E9A" w:rsidP="00AB4E9A">
      <w:pPr>
        <w:pStyle w:val="BodyText"/>
        <w:ind w:left="1440"/>
        <w:rPr>
          <w:rFonts w:ascii="Times New Roman" w:hAnsi="Times New Roman"/>
          <w:sz w:val="22"/>
          <w:szCs w:val="22"/>
        </w:rPr>
      </w:pPr>
    </w:p>
    <w:p w:rsidR="00AB4E9A" w:rsidRPr="00D140B0" w:rsidRDefault="00AB4E9A" w:rsidP="00AB4E9A">
      <w:pPr>
        <w:ind w:left="1440"/>
        <w:rPr>
          <w:rFonts w:ascii="Times New Roman" w:hAnsi="Times New Roman"/>
          <w:sz w:val="22"/>
          <w:szCs w:val="22"/>
        </w:rPr>
      </w:pPr>
      <w:r w:rsidRPr="00D140B0">
        <w:rPr>
          <w:rFonts w:ascii="Times New Roman" w:hAnsi="Times New Roman"/>
          <w:sz w:val="22"/>
          <w:szCs w:val="22"/>
        </w:rPr>
        <w:t xml:space="preserve">Gerhard brought up the issue of disappearing emails. TECS was running an automated software bots/operation to identify spam and has deleted emails from Citrus email. Gerhard also filed emails into an Outlook folder called “winter 2019.” Leigh was able to retrieve the emails and explained it was due to spam bots. John noted that he and Elizabeth attended a FLEX session from Tom Cheng and we will be hiring a Director to manage the security of email traffic coming in. Justina suggested that Academic Senate be aware of this. </w:t>
      </w:r>
    </w:p>
    <w:p w:rsidR="00615F80" w:rsidRPr="00D140B0" w:rsidRDefault="00615F80" w:rsidP="00AB4E9A">
      <w:pPr>
        <w:pStyle w:val="BodyText"/>
        <w:ind w:left="1440"/>
        <w:rPr>
          <w:rFonts w:ascii="Times New Roman" w:hAnsi="Times New Roman"/>
          <w:sz w:val="22"/>
          <w:szCs w:val="22"/>
        </w:rPr>
      </w:pPr>
    </w:p>
    <w:p w:rsidR="007D046D" w:rsidRPr="00D140B0" w:rsidRDefault="007D046D">
      <w:pPr>
        <w:pStyle w:val="BodyText"/>
        <w:rPr>
          <w:rFonts w:ascii="Times New Roman" w:hAnsi="Times New Roman"/>
          <w:sz w:val="22"/>
          <w:szCs w:val="22"/>
        </w:rPr>
      </w:pPr>
    </w:p>
    <w:p w:rsidR="00772BDD" w:rsidRPr="00D140B0" w:rsidRDefault="00772BDD" w:rsidP="006F0B77">
      <w:pPr>
        <w:pStyle w:val="BodyText"/>
        <w:numPr>
          <w:ilvl w:val="0"/>
          <w:numId w:val="6"/>
        </w:numPr>
        <w:rPr>
          <w:rFonts w:ascii="Times New Roman" w:hAnsi="Times New Roman"/>
          <w:b/>
          <w:sz w:val="22"/>
          <w:szCs w:val="22"/>
          <w:u w:val="single"/>
        </w:rPr>
      </w:pPr>
      <w:r w:rsidRPr="00D140B0">
        <w:rPr>
          <w:rFonts w:ascii="Times New Roman" w:hAnsi="Times New Roman"/>
          <w:b/>
          <w:sz w:val="22"/>
          <w:szCs w:val="22"/>
          <w:u w:val="single"/>
        </w:rPr>
        <w:t xml:space="preserve">Chief </w:t>
      </w:r>
      <w:r w:rsidR="00D140B0" w:rsidRPr="00D140B0">
        <w:rPr>
          <w:rFonts w:ascii="Times New Roman" w:hAnsi="Times New Roman"/>
          <w:b/>
          <w:sz w:val="22"/>
          <w:szCs w:val="22"/>
          <w:u w:val="single"/>
        </w:rPr>
        <w:t>Negotiator</w:t>
      </w:r>
      <w:r w:rsidRPr="00D140B0">
        <w:rPr>
          <w:rFonts w:ascii="Times New Roman" w:hAnsi="Times New Roman"/>
          <w:b/>
          <w:sz w:val="22"/>
          <w:szCs w:val="22"/>
          <w:u w:val="single"/>
        </w:rPr>
        <w:t xml:space="preserve"> Report – Dave Brown:</w:t>
      </w:r>
    </w:p>
    <w:p w:rsidR="00AF444C" w:rsidRPr="00D140B0" w:rsidRDefault="00AF444C" w:rsidP="00772BDD">
      <w:pPr>
        <w:pStyle w:val="BodyText"/>
        <w:ind w:left="1440"/>
        <w:rPr>
          <w:rFonts w:ascii="Times New Roman" w:hAnsi="Times New Roman"/>
          <w:sz w:val="22"/>
          <w:szCs w:val="22"/>
        </w:rPr>
      </w:pPr>
    </w:p>
    <w:p w:rsidR="005D1540" w:rsidRPr="00D140B0" w:rsidRDefault="004A4F3F" w:rsidP="005D1540">
      <w:pPr>
        <w:ind w:left="1440"/>
        <w:rPr>
          <w:rFonts w:ascii="Times New Roman" w:hAnsi="Times New Roman"/>
          <w:sz w:val="22"/>
          <w:szCs w:val="22"/>
        </w:rPr>
      </w:pPr>
      <w:r w:rsidRPr="00D140B0">
        <w:rPr>
          <w:rFonts w:ascii="Times New Roman" w:hAnsi="Times New Roman"/>
          <w:sz w:val="22"/>
          <w:szCs w:val="22"/>
        </w:rPr>
        <w:t xml:space="preserve">Lockdown:  </w:t>
      </w:r>
      <w:r w:rsidR="005D1540" w:rsidRPr="00D140B0">
        <w:rPr>
          <w:rFonts w:ascii="Times New Roman" w:hAnsi="Times New Roman"/>
          <w:sz w:val="22"/>
          <w:szCs w:val="22"/>
        </w:rPr>
        <w:t xml:space="preserve">Dave discussed the issues regarding the amount of time people were in classrooms during the lockdown.  The District will entertain the idea of an emergency sanitary shelter. The District is not interested in emergency supplies because people will eat them when they are not supposed to and items may expire. Faculty/staff should be encouraged to carry a minimal amount of supplies such an extra bottle of water and snack. If someone has a medical condition, they may wish to carry nutrition, hydration, or medication </w:t>
      </w:r>
      <w:r w:rsidRPr="00D140B0">
        <w:rPr>
          <w:rFonts w:ascii="Times New Roman" w:hAnsi="Times New Roman"/>
          <w:sz w:val="22"/>
          <w:szCs w:val="22"/>
        </w:rPr>
        <w:t xml:space="preserve">and to have that on them always as a precaution. </w:t>
      </w:r>
      <w:r w:rsidR="005D1540" w:rsidRPr="00D140B0">
        <w:rPr>
          <w:rFonts w:ascii="Times New Roman" w:hAnsi="Times New Roman"/>
          <w:sz w:val="22"/>
          <w:szCs w:val="22"/>
        </w:rPr>
        <w:t xml:space="preserve">Faculty can remind their students of this concern in case of </w:t>
      </w:r>
      <w:r w:rsidRPr="00D140B0">
        <w:rPr>
          <w:rFonts w:ascii="Times New Roman" w:hAnsi="Times New Roman"/>
          <w:sz w:val="22"/>
          <w:szCs w:val="22"/>
        </w:rPr>
        <w:t>an</w:t>
      </w:r>
      <w:r w:rsidR="005D1540" w:rsidRPr="00D140B0">
        <w:rPr>
          <w:rFonts w:ascii="Times New Roman" w:hAnsi="Times New Roman"/>
          <w:sz w:val="22"/>
          <w:szCs w:val="22"/>
        </w:rPr>
        <w:t xml:space="preserve"> emergency and/or lockdown. Mark Gunderson asked what other colleges are doing. Brown</w:t>
      </w:r>
      <w:r w:rsidRPr="00D140B0">
        <w:rPr>
          <w:rFonts w:ascii="Times New Roman" w:hAnsi="Times New Roman"/>
          <w:sz w:val="22"/>
          <w:szCs w:val="22"/>
        </w:rPr>
        <w:t xml:space="preserve"> said he is not aware. E. Cook</w:t>
      </w:r>
      <w:r w:rsidR="005D1540" w:rsidRPr="00D140B0">
        <w:rPr>
          <w:rFonts w:ascii="Times New Roman" w:hAnsi="Times New Roman"/>
          <w:sz w:val="22"/>
          <w:szCs w:val="22"/>
        </w:rPr>
        <w:t xml:space="preserve"> said they had emergency supplies at LA Pierce Coll</w:t>
      </w:r>
      <w:r w:rsidRPr="00D140B0">
        <w:rPr>
          <w:rFonts w:ascii="Times New Roman" w:hAnsi="Times New Roman"/>
          <w:sz w:val="22"/>
          <w:szCs w:val="22"/>
        </w:rPr>
        <w:t>ege. The District is</w:t>
      </w:r>
      <w:r w:rsidR="005D1540" w:rsidRPr="00D140B0">
        <w:rPr>
          <w:rFonts w:ascii="Times New Roman" w:hAnsi="Times New Roman"/>
          <w:sz w:val="22"/>
          <w:szCs w:val="22"/>
        </w:rPr>
        <w:t xml:space="preserve"> resistant to emergency supplies. Paul suggested MRE supplies. Gerhard suggested a way to have supplies that can’t be accessed unless someone broke glass.  Paul recommended that people bring extra glucose tablets. </w:t>
      </w:r>
      <w:r w:rsidRPr="00D140B0">
        <w:rPr>
          <w:rFonts w:ascii="Times New Roman" w:hAnsi="Times New Roman"/>
          <w:sz w:val="22"/>
          <w:szCs w:val="22"/>
        </w:rPr>
        <w:t xml:space="preserve">J. </w:t>
      </w:r>
      <w:r w:rsidR="005D1540" w:rsidRPr="00D140B0">
        <w:rPr>
          <w:rFonts w:ascii="Times New Roman" w:hAnsi="Times New Roman"/>
          <w:sz w:val="22"/>
          <w:szCs w:val="22"/>
        </w:rPr>
        <w:t xml:space="preserve">Fincher says there is no state requirement that the District feed anyone during an emergency. Senya said K-12 requires the schools to hold supplies in case of an emergency such as fire. Gerhard echoed this sentiment and cited there needs to be emergency supplies in case of something like an earthquake. Brown said communication was discussed during the lockdown and the District </w:t>
      </w:r>
      <w:r w:rsidRPr="00D140B0">
        <w:rPr>
          <w:rFonts w:ascii="Times New Roman" w:hAnsi="Times New Roman"/>
          <w:sz w:val="22"/>
          <w:szCs w:val="22"/>
        </w:rPr>
        <w:t>was</w:t>
      </w:r>
      <w:r w:rsidR="005D1540" w:rsidRPr="00D140B0">
        <w:rPr>
          <w:rFonts w:ascii="Times New Roman" w:hAnsi="Times New Roman"/>
          <w:sz w:val="22"/>
          <w:szCs w:val="22"/>
        </w:rPr>
        <w:t xml:space="preserve"> informed by Glendora PD that no communication was appropriate to the public. Tactical communication is an issue. Ryba suggested that</w:t>
      </w:r>
      <w:r w:rsidRPr="00D140B0">
        <w:rPr>
          <w:rFonts w:ascii="Times New Roman" w:hAnsi="Times New Roman"/>
          <w:sz w:val="22"/>
          <w:szCs w:val="22"/>
        </w:rPr>
        <w:t xml:space="preserve"> for</w:t>
      </w:r>
      <w:r w:rsidR="005D1540" w:rsidRPr="00D140B0">
        <w:rPr>
          <w:rFonts w:ascii="Times New Roman" w:hAnsi="Times New Roman"/>
          <w:sz w:val="22"/>
          <w:szCs w:val="22"/>
        </w:rPr>
        <w:t xml:space="preserve"> long-term</w:t>
      </w:r>
      <w:r w:rsidRPr="00D140B0">
        <w:rPr>
          <w:rFonts w:ascii="Times New Roman" w:hAnsi="Times New Roman"/>
          <w:sz w:val="22"/>
          <w:szCs w:val="22"/>
        </w:rPr>
        <w:t xml:space="preserve"> planning,</w:t>
      </w:r>
      <w:r w:rsidR="005D1540" w:rsidRPr="00D140B0">
        <w:rPr>
          <w:rFonts w:ascii="Times New Roman" w:hAnsi="Times New Roman"/>
          <w:sz w:val="22"/>
          <w:szCs w:val="22"/>
        </w:rPr>
        <w:t xml:space="preserve"> we need a place for things. He says some people have shovels and axes in Physical Sciences. Ryba notes that times have changed. For example, when the campus gets threats, it leads to SWAT coming to campus. Ryba notes that while Chemistry had water and some supplies, others just had an open classroom.</w:t>
      </w:r>
    </w:p>
    <w:p w:rsidR="005D1540" w:rsidRPr="00D140B0" w:rsidRDefault="005D1540" w:rsidP="005D1540">
      <w:pPr>
        <w:rPr>
          <w:rFonts w:ascii="Times New Roman" w:hAnsi="Times New Roman"/>
          <w:sz w:val="22"/>
          <w:szCs w:val="22"/>
        </w:rPr>
      </w:pPr>
    </w:p>
    <w:p w:rsidR="004A4F3F" w:rsidRPr="00D140B0" w:rsidRDefault="004A4F3F" w:rsidP="00D140B0">
      <w:pPr>
        <w:ind w:left="1440"/>
        <w:rPr>
          <w:rFonts w:ascii="Times New Roman" w:hAnsi="Times New Roman"/>
          <w:sz w:val="22"/>
          <w:szCs w:val="22"/>
        </w:rPr>
      </w:pPr>
      <w:r w:rsidRPr="00D140B0">
        <w:rPr>
          <w:rFonts w:ascii="Times New Roman" w:hAnsi="Times New Roman"/>
          <w:sz w:val="22"/>
          <w:szCs w:val="22"/>
        </w:rPr>
        <w:t xml:space="preserve">Health Science Lab LHE: </w:t>
      </w:r>
      <w:r w:rsidR="005D1540" w:rsidRPr="00D140B0">
        <w:rPr>
          <w:rFonts w:ascii="Times New Roman" w:hAnsi="Times New Roman"/>
          <w:sz w:val="22"/>
          <w:szCs w:val="22"/>
        </w:rPr>
        <w:t xml:space="preserve">We had a second semi-official bargaining meeting re: .667 labs such as Health Sciences. The District is hearing our argument and taking it seriously.  The District also found that the .667 exists only at Citrus College and nowhere else. Therefore, we will phase in lab increases with Health Sciences going first. </w:t>
      </w:r>
    </w:p>
    <w:p w:rsidR="005D1540" w:rsidRPr="00D140B0" w:rsidRDefault="005D1540" w:rsidP="004A4F3F">
      <w:pPr>
        <w:ind w:left="1440"/>
        <w:rPr>
          <w:rFonts w:ascii="Times New Roman" w:hAnsi="Times New Roman"/>
          <w:sz w:val="22"/>
          <w:szCs w:val="22"/>
        </w:rPr>
      </w:pPr>
      <w:r w:rsidRPr="00D140B0">
        <w:rPr>
          <w:rFonts w:ascii="Times New Roman" w:hAnsi="Times New Roman"/>
          <w:sz w:val="22"/>
          <w:szCs w:val="22"/>
        </w:rPr>
        <w:lastRenderedPageBreak/>
        <w:t xml:space="preserve">PPO Healthcare </w:t>
      </w:r>
      <w:r w:rsidR="004A4F3F" w:rsidRPr="00D140B0">
        <w:rPr>
          <w:rFonts w:ascii="Times New Roman" w:hAnsi="Times New Roman"/>
          <w:sz w:val="22"/>
          <w:szCs w:val="22"/>
        </w:rPr>
        <w:t xml:space="preserve">Changeover: PPO Blue Cross potential changeover </w:t>
      </w:r>
      <w:r w:rsidRPr="00D140B0">
        <w:rPr>
          <w:rFonts w:ascii="Times New Roman" w:hAnsi="Times New Roman"/>
          <w:sz w:val="22"/>
          <w:szCs w:val="22"/>
        </w:rPr>
        <w:t xml:space="preserve">was initially </w:t>
      </w:r>
      <w:r w:rsidR="004A4F3F" w:rsidRPr="00D140B0">
        <w:rPr>
          <w:rFonts w:ascii="Times New Roman" w:hAnsi="Times New Roman"/>
          <w:sz w:val="22"/>
          <w:szCs w:val="22"/>
        </w:rPr>
        <w:t xml:space="preserve">slated for </w:t>
      </w:r>
      <w:r w:rsidRPr="00D140B0">
        <w:rPr>
          <w:rFonts w:ascii="Times New Roman" w:hAnsi="Times New Roman"/>
          <w:sz w:val="22"/>
          <w:szCs w:val="22"/>
        </w:rPr>
        <w:t>January 1, then District</w:t>
      </w:r>
      <w:r w:rsidR="004A4F3F" w:rsidRPr="00D140B0">
        <w:rPr>
          <w:rFonts w:ascii="Times New Roman" w:hAnsi="Times New Roman"/>
          <w:sz w:val="22"/>
          <w:szCs w:val="22"/>
        </w:rPr>
        <w:t xml:space="preserve"> pushed to February 1. The</w:t>
      </w:r>
      <w:r w:rsidRPr="00D140B0">
        <w:rPr>
          <w:rFonts w:ascii="Times New Roman" w:hAnsi="Times New Roman"/>
          <w:sz w:val="22"/>
          <w:szCs w:val="22"/>
        </w:rPr>
        <w:t xml:space="preserve"> District was hoping for an agreement by December for a February roll out.</w:t>
      </w:r>
      <w:r w:rsidR="004A4F3F" w:rsidRPr="00D140B0">
        <w:rPr>
          <w:rFonts w:ascii="Times New Roman" w:hAnsi="Times New Roman"/>
          <w:sz w:val="22"/>
          <w:szCs w:val="22"/>
        </w:rPr>
        <w:t xml:space="preserve"> The A</w:t>
      </w:r>
      <w:r w:rsidRPr="00D140B0">
        <w:rPr>
          <w:rFonts w:ascii="Times New Roman" w:hAnsi="Times New Roman"/>
          <w:sz w:val="22"/>
          <w:szCs w:val="22"/>
        </w:rPr>
        <w:t xml:space="preserve">ssociation said they were not comfortable with such a quick vote and suggested an April 1 changeover and have a vote in early </w:t>
      </w:r>
      <w:proofErr w:type="gramStart"/>
      <w:r w:rsidRPr="00D140B0">
        <w:rPr>
          <w:rFonts w:ascii="Times New Roman" w:hAnsi="Times New Roman"/>
          <w:sz w:val="22"/>
          <w:szCs w:val="22"/>
        </w:rPr>
        <w:t>Spring</w:t>
      </w:r>
      <w:proofErr w:type="gramEnd"/>
      <w:r w:rsidRPr="00D140B0">
        <w:rPr>
          <w:rFonts w:ascii="Times New Roman" w:hAnsi="Times New Roman"/>
          <w:sz w:val="22"/>
          <w:szCs w:val="22"/>
        </w:rPr>
        <w:t>. The CSEA team can’t get this approval in time since their statewide needs to approve any MOU</w:t>
      </w:r>
      <w:r w:rsidR="004A4F3F" w:rsidRPr="00D140B0">
        <w:rPr>
          <w:rFonts w:ascii="Times New Roman" w:hAnsi="Times New Roman"/>
          <w:sz w:val="22"/>
          <w:szCs w:val="22"/>
        </w:rPr>
        <w:t>, thus</w:t>
      </w:r>
      <w:r w:rsidRPr="00D140B0">
        <w:rPr>
          <w:rFonts w:ascii="Times New Roman" w:hAnsi="Times New Roman"/>
          <w:sz w:val="22"/>
          <w:szCs w:val="22"/>
        </w:rPr>
        <w:t xml:space="preserve"> an April 1 changeover is not possible. However, this may be pushed to a June 1 start. Brown distributed a draft MOU for Modifications to Health Benefit Provider for a Preferred Provider Plan. He highlights that it looks like a slightly better insurance package and savings to the District. John asked if we have to go back to the broker. Brown says they need to look at our experience (12 months) to see claims history and this can reflect</w:t>
      </w:r>
      <w:r w:rsidR="004A4F3F" w:rsidRPr="00D140B0">
        <w:rPr>
          <w:rFonts w:ascii="Times New Roman" w:hAnsi="Times New Roman"/>
          <w:sz w:val="22"/>
          <w:szCs w:val="22"/>
        </w:rPr>
        <w:t xml:space="preserve"> the quote. 6% savings for the D</w:t>
      </w:r>
      <w:r w:rsidRPr="00D140B0">
        <w:rPr>
          <w:rFonts w:ascii="Times New Roman" w:hAnsi="Times New Roman"/>
          <w:sz w:val="22"/>
          <w:szCs w:val="22"/>
        </w:rPr>
        <w:t>istrict.  Brown expects a final MOU will be presented to the next rep council meeting to determine if we take to the faculty for a vot</w:t>
      </w:r>
      <w:r w:rsidR="004A4F3F" w:rsidRPr="00D140B0">
        <w:rPr>
          <w:rFonts w:ascii="Times New Roman" w:hAnsi="Times New Roman"/>
          <w:sz w:val="22"/>
          <w:szCs w:val="22"/>
        </w:rPr>
        <w:t xml:space="preserve">e for a decision to be made </w:t>
      </w:r>
      <w:r w:rsidRPr="00D140B0">
        <w:rPr>
          <w:rFonts w:ascii="Times New Roman" w:hAnsi="Times New Roman"/>
          <w:sz w:val="22"/>
          <w:szCs w:val="22"/>
        </w:rPr>
        <w:t xml:space="preserve">before the end of March. Mark Gunderson noted that mental health professionals tend to prefer Blue Cross over Blue Shield. During the presentation at FLEX day, we were given the formularies for prescription drugs and we discovered that Blue Cross covers more groundbreaking drugs that Blue Shield does not. The District got </w:t>
      </w:r>
      <w:r w:rsidR="004A4F3F" w:rsidRPr="00D140B0">
        <w:rPr>
          <w:rFonts w:ascii="Times New Roman" w:hAnsi="Times New Roman"/>
          <w:sz w:val="22"/>
          <w:szCs w:val="22"/>
        </w:rPr>
        <w:t>(</w:t>
      </w:r>
      <w:r w:rsidRPr="00D140B0">
        <w:rPr>
          <w:rFonts w:ascii="Times New Roman" w:hAnsi="Times New Roman"/>
          <w:sz w:val="22"/>
          <w:szCs w:val="22"/>
        </w:rPr>
        <w:t>from our broker</w:t>
      </w:r>
      <w:r w:rsidR="004A4F3F" w:rsidRPr="00D140B0">
        <w:rPr>
          <w:rFonts w:ascii="Times New Roman" w:hAnsi="Times New Roman"/>
          <w:sz w:val="22"/>
          <w:szCs w:val="22"/>
        </w:rPr>
        <w:t>)</w:t>
      </w:r>
      <w:r w:rsidRPr="00D140B0">
        <w:rPr>
          <w:rFonts w:ascii="Times New Roman" w:hAnsi="Times New Roman"/>
          <w:sz w:val="22"/>
          <w:szCs w:val="22"/>
        </w:rPr>
        <w:t xml:space="preserve"> the revised quote, last week Thursday (Valentine’s Day). Having this done before the end of February will not happen. </w:t>
      </w:r>
    </w:p>
    <w:p w:rsidR="00AF444C" w:rsidRPr="00D140B0" w:rsidRDefault="00AF444C" w:rsidP="004A4F3F">
      <w:pPr>
        <w:pStyle w:val="BodyText"/>
        <w:rPr>
          <w:rFonts w:ascii="Times New Roman" w:hAnsi="Times New Roman"/>
          <w:b/>
          <w:sz w:val="22"/>
          <w:szCs w:val="22"/>
          <w:u w:val="single"/>
        </w:rPr>
      </w:pPr>
    </w:p>
    <w:p w:rsidR="00772BDD" w:rsidRPr="00D140B0" w:rsidRDefault="00772BDD" w:rsidP="00772BDD">
      <w:pPr>
        <w:pStyle w:val="BodyText"/>
        <w:ind w:left="1440"/>
        <w:rPr>
          <w:rFonts w:ascii="Times New Roman" w:hAnsi="Times New Roman"/>
          <w:b/>
          <w:sz w:val="22"/>
          <w:szCs w:val="22"/>
          <w:u w:val="single"/>
        </w:rPr>
      </w:pPr>
    </w:p>
    <w:p w:rsidR="007D046D" w:rsidRPr="00D140B0" w:rsidRDefault="007D046D" w:rsidP="00772BDD">
      <w:pPr>
        <w:pStyle w:val="BodyText"/>
        <w:numPr>
          <w:ilvl w:val="0"/>
          <w:numId w:val="6"/>
        </w:numPr>
        <w:rPr>
          <w:rFonts w:ascii="Times New Roman" w:hAnsi="Times New Roman"/>
          <w:b/>
          <w:sz w:val="22"/>
          <w:szCs w:val="22"/>
          <w:u w:val="single"/>
        </w:rPr>
      </w:pPr>
      <w:r w:rsidRPr="00D140B0">
        <w:rPr>
          <w:rFonts w:ascii="Times New Roman" w:hAnsi="Times New Roman"/>
          <w:b/>
          <w:sz w:val="22"/>
          <w:szCs w:val="22"/>
          <w:u w:val="single"/>
        </w:rPr>
        <w:t xml:space="preserve">Secretary’s Report – </w:t>
      </w:r>
      <w:r w:rsidR="006C2C7C" w:rsidRPr="00D140B0">
        <w:rPr>
          <w:rFonts w:ascii="Times New Roman" w:hAnsi="Times New Roman"/>
          <w:b/>
          <w:sz w:val="22"/>
          <w:szCs w:val="22"/>
          <w:u w:val="single"/>
        </w:rPr>
        <w:t>Stephanie Yee</w:t>
      </w:r>
      <w:r w:rsidRPr="00D140B0">
        <w:rPr>
          <w:rFonts w:ascii="Times New Roman" w:hAnsi="Times New Roman"/>
          <w:b/>
          <w:sz w:val="22"/>
          <w:szCs w:val="22"/>
          <w:u w:val="single"/>
        </w:rPr>
        <w:t>:</w:t>
      </w:r>
    </w:p>
    <w:p w:rsidR="006F0B77" w:rsidRPr="00D140B0" w:rsidRDefault="00772BDD" w:rsidP="004C2DAB">
      <w:pPr>
        <w:pStyle w:val="BodyText"/>
        <w:ind w:left="720" w:firstLine="720"/>
        <w:rPr>
          <w:rFonts w:ascii="Times New Roman" w:hAnsi="Times New Roman"/>
          <w:sz w:val="22"/>
          <w:szCs w:val="22"/>
        </w:rPr>
      </w:pPr>
      <w:r w:rsidRPr="00D140B0">
        <w:rPr>
          <w:rFonts w:ascii="Times New Roman" w:hAnsi="Times New Roman"/>
          <w:sz w:val="22"/>
          <w:szCs w:val="22"/>
        </w:rPr>
        <w:t>No report.</w:t>
      </w:r>
    </w:p>
    <w:p w:rsidR="006F0B77" w:rsidRPr="00D140B0" w:rsidRDefault="006F0B77" w:rsidP="006F0B77">
      <w:pPr>
        <w:pStyle w:val="BodyText"/>
        <w:ind w:left="1080"/>
        <w:rPr>
          <w:rFonts w:ascii="Times New Roman" w:hAnsi="Times New Roman"/>
          <w:b/>
          <w:sz w:val="22"/>
          <w:szCs w:val="22"/>
        </w:rPr>
      </w:pPr>
    </w:p>
    <w:p w:rsidR="00396C11" w:rsidRPr="00D140B0" w:rsidRDefault="007D046D" w:rsidP="00F8287A">
      <w:pPr>
        <w:pStyle w:val="BodyText"/>
        <w:numPr>
          <w:ilvl w:val="0"/>
          <w:numId w:val="6"/>
        </w:numPr>
        <w:rPr>
          <w:rFonts w:ascii="Times New Roman" w:hAnsi="Times New Roman"/>
          <w:b/>
          <w:sz w:val="22"/>
          <w:szCs w:val="22"/>
        </w:rPr>
      </w:pPr>
      <w:r w:rsidRPr="00D140B0">
        <w:rPr>
          <w:rFonts w:ascii="Times New Roman" w:hAnsi="Times New Roman"/>
          <w:b/>
          <w:sz w:val="22"/>
          <w:szCs w:val="22"/>
          <w:u w:val="single"/>
        </w:rPr>
        <w:t xml:space="preserve">Treasurer’s Report – </w:t>
      </w:r>
      <w:r w:rsidR="006C2C7C" w:rsidRPr="00D140B0">
        <w:rPr>
          <w:rFonts w:ascii="Times New Roman" w:hAnsi="Times New Roman"/>
          <w:b/>
          <w:sz w:val="22"/>
          <w:szCs w:val="22"/>
          <w:u w:val="single"/>
        </w:rPr>
        <w:t>Dave Ryba</w:t>
      </w:r>
      <w:r w:rsidRPr="00D140B0">
        <w:rPr>
          <w:rFonts w:ascii="Times New Roman" w:hAnsi="Times New Roman"/>
          <w:b/>
          <w:sz w:val="22"/>
          <w:szCs w:val="22"/>
          <w:u w:val="single"/>
        </w:rPr>
        <w:t>:</w:t>
      </w:r>
      <w:r w:rsidRPr="00D140B0">
        <w:rPr>
          <w:rFonts w:ascii="Times New Roman" w:hAnsi="Times New Roman"/>
          <w:b/>
          <w:sz w:val="22"/>
          <w:szCs w:val="22"/>
        </w:rPr>
        <w:t xml:space="preserve"> </w:t>
      </w:r>
    </w:p>
    <w:p w:rsidR="00AB4E9A" w:rsidRPr="00D140B0" w:rsidRDefault="00AB4E9A" w:rsidP="00AB4E9A">
      <w:pPr>
        <w:pStyle w:val="ListParagraph"/>
        <w:ind w:left="1440"/>
        <w:rPr>
          <w:rFonts w:ascii="Times New Roman" w:hAnsi="Times New Roman"/>
          <w:sz w:val="22"/>
          <w:szCs w:val="22"/>
        </w:rPr>
      </w:pPr>
      <w:r w:rsidRPr="00D140B0">
        <w:rPr>
          <w:rFonts w:ascii="Times New Roman" w:hAnsi="Times New Roman"/>
          <w:sz w:val="22"/>
          <w:szCs w:val="22"/>
        </w:rPr>
        <w:t>Email with attachment (CCFA Budget Report) was sent to the reps.</w:t>
      </w:r>
    </w:p>
    <w:p w:rsidR="00F8287A" w:rsidRPr="00D140B0" w:rsidRDefault="00F8287A" w:rsidP="00515ED4">
      <w:pPr>
        <w:rPr>
          <w:rFonts w:ascii="Times New Roman" w:hAnsi="Times New Roman"/>
          <w:sz w:val="22"/>
          <w:szCs w:val="22"/>
        </w:rPr>
      </w:pPr>
    </w:p>
    <w:p w:rsidR="004C2DAB" w:rsidRPr="00D140B0" w:rsidRDefault="00F8287A" w:rsidP="004C2DAB">
      <w:pPr>
        <w:pStyle w:val="BodyText"/>
        <w:numPr>
          <w:ilvl w:val="0"/>
          <w:numId w:val="6"/>
        </w:numPr>
        <w:rPr>
          <w:rFonts w:ascii="Times New Roman" w:hAnsi="Times New Roman"/>
          <w:b/>
          <w:sz w:val="22"/>
          <w:szCs w:val="22"/>
          <w:u w:val="single"/>
        </w:rPr>
      </w:pPr>
      <w:r w:rsidRPr="00D140B0">
        <w:rPr>
          <w:rFonts w:ascii="Times New Roman" w:hAnsi="Times New Roman"/>
          <w:b/>
          <w:sz w:val="22"/>
          <w:szCs w:val="22"/>
          <w:u w:val="single"/>
        </w:rPr>
        <w:t xml:space="preserve">Past President’s Report – Justina Rivadeneyra:  </w:t>
      </w:r>
    </w:p>
    <w:p w:rsidR="00F8287A" w:rsidRPr="00D140B0" w:rsidRDefault="00F8287A" w:rsidP="004C2DAB">
      <w:pPr>
        <w:pStyle w:val="BodyText"/>
        <w:ind w:left="1440"/>
        <w:rPr>
          <w:rFonts w:ascii="Times New Roman" w:hAnsi="Times New Roman"/>
          <w:b/>
          <w:sz w:val="22"/>
          <w:szCs w:val="22"/>
          <w:u w:val="single"/>
        </w:rPr>
      </w:pPr>
      <w:r w:rsidRPr="00D140B0">
        <w:rPr>
          <w:rFonts w:ascii="Times New Roman" w:hAnsi="Times New Roman"/>
          <w:sz w:val="22"/>
          <w:szCs w:val="22"/>
        </w:rPr>
        <w:t>No report</w:t>
      </w:r>
    </w:p>
    <w:p w:rsidR="00F8287A" w:rsidRPr="00D140B0" w:rsidRDefault="00F8287A" w:rsidP="00515ED4">
      <w:pPr>
        <w:rPr>
          <w:rFonts w:ascii="Times New Roman" w:hAnsi="Times New Roman"/>
          <w:sz w:val="22"/>
          <w:szCs w:val="22"/>
        </w:rPr>
      </w:pPr>
    </w:p>
    <w:p w:rsidR="00F8287A" w:rsidRPr="00D140B0" w:rsidRDefault="00F8287A" w:rsidP="00F8287A">
      <w:pPr>
        <w:pStyle w:val="BodyText"/>
        <w:numPr>
          <w:ilvl w:val="0"/>
          <w:numId w:val="6"/>
        </w:numPr>
        <w:rPr>
          <w:rFonts w:ascii="Times New Roman" w:hAnsi="Times New Roman"/>
          <w:b/>
          <w:sz w:val="22"/>
          <w:szCs w:val="22"/>
        </w:rPr>
      </w:pPr>
      <w:r w:rsidRPr="00D140B0">
        <w:rPr>
          <w:rFonts w:ascii="Times New Roman" w:hAnsi="Times New Roman"/>
          <w:b/>
          <w:sz w:val="22"/>
          <w:szCs w:val="22"/>
          <w:u w:val="single"/>
        </w:rPr>
        <w:t>Senate Liaison – John Fincher:</w:t>
      </w:r>
    </w:p>
    <w:p w:rsidR="00F8287A" w:rsidRPr="00D140B0" w:rsidRDefault="00654806" w:rsidP="004C2DAB">
      <w:pPr>
        <w:ind w:left="720" w:firstLine="720"/>
        <w:rPr>
          <w:rFonts w:ascii="Times New Roman" w:hAnsi="Times New Roman"/>
          <w:sz w:val="22"/>
          <w:szCs w:val="22"/>
        </w:rPr>
      </w:pPr>
      <w:r w:rsidRPr="00D140B0">
        <w:rPr>
          <w:rFonts w:ascii="Times New Roman" w:hAnsi="Times New Roman"/>
          <w:sz w:val="22"/>
          <w:szCs w:val="22"/>
        </w:rPr>
        <w:t>No Report</w:t>
      </w:r>
    </w:p>
    <w:p w:rsidR="00CE732E" w:rsidRPr="00D140B0" w:rsidRDefault="00CE732E" w:rsidP="00CE732E">
      <w:pPr>
        <w:ind w:left="1080"/>
        <w:rPr>
          <w:rFonts w:ascii="Times New Roman" w:hAnsi="Times New Roman"/>
          <w:b/>
          <w:sz w:val="22"/>
          <w:szCs w:val="22"/>
        </w:rPr>
      </w:pPr>
    </w:p>
    <w:p w:rsidR="001168C3" w:rsidRPr="00D140B0" w:rsidRDefault="00CE732E" w:rsidP="001168C3">
      <w:pPr>
        <w:numPr>
          <w:ilvl w:val="0"/>
          <w:numId w:val="6"/>
        </w:numPr>
        <w:rPr>
          <w:rFonts w:ascii="Times New Roman" w:hAnsi="Times New Roman"/>
          <w:b/>
          <w:sz w:val="22"/>
          <w:szCs w:val="22"/>
        </w:rPr>
      </w:pPr>
      <w:r w:rsidRPr="00D140B0">
        <w:rPr>
          <w:rFonts w:ascii="Times New Roman" w:hAnsi="Times New Roman"/>
          <w:b/>
          <w:sz w:val="22"/>
          <w:szCs w:val="22"/>
          <w:u w:val="single" w:color="000000"/>
        </w:rPr>
        <w:t>Standing Committee Reports</w:t>
      </w:r>
      <w:r w:rsidRPr="00D140B0">
        <w:rPr>
          <w:rFonts w:ascii="Times New Roman" w:hAnsi="Times New Roman"/>
          <w:b/>
          <w:sz w:val="22"/>
          <w:szCs w:val="22"/>
        </w:rPr>
        <w:t>:</w:t>
      </w:r>
    </w:p>
    <w:p w:rsidR="001168C3" w:rsidRPr="00D140B0" w:rsidRDefault="001168C3" w:rsidP="001168C3">
      <w:pPr>
        <w:rPr>
          <w:rFonts w:ascii="Times New Roman" w:hAnsi="Times New Roman"/>
          <w:sz w:val="22"/>
          <w:szCs w:val="22"/>
        </w:rPr>
      </w:pPr>
    </w:p>
    <w:p w:rsidR="00654806" w:rsidRPr="00D140B0" w:rsidRDefault="00654806" w:rsidP="00654806">
      <w:pPr>
        <w:ind w:left="720" w:firstLine="720"/>
        <w:rPr>
          <w:rFonts w:ascii="Times New Roman" w:hAnsi="Times New Roman"/>
          <w:sz w:val="22"/>
          <w:szCs w:val="22"/>
        </w:rPr>
      </w:pPr>
      <w:r w:rsidRPr="00D140B0">
        <w:rPr>
          <w:rFonts w:ascii="Times New Roman" w:hAnsi="Times New Roman"/>
          <w:b/>
          <w:i/>
          <w:sz w:val="22"/>
          <w:szCs w:val="22"/>
        </w:rPr>
        <w:t xml:space="preserve">Membership Engagement </w:t>
      </w:r>
      <w:r w:rsidR="00CE732E" w:rsidRPr="00D140B0">
        <w:rPr>
          <w:rFonts w:ascii="Times New Roman" w:hAnsi="Times New Roman"/>
          <w:b/>
          <w:i/>
          <w:sz w:val="22"/>
          <w:szCs w:val="22"/>
        </w:rPr>
        <w:t>Committee</w:t>
      </w:r>
      <w:r w:rsidR="00CE732E" w:rsidRPr="00D140B0">
        <w:rPr>
          <w:rFonts w:ascii="Times New Roman" w:hAnsi="Times New Roman"/>
          <w:sz w:val="22"/>
          <w:szCs w:val="22"/>
        </w:rPr>
        <w:t xml:space="preserve">:  </w:t>
      </w:r>
    </w:p>
    <w:p w:rsidR="00AB4E9A" w:rsidRPr="00D140B0" w:rsidRDefault="00654806" w:rsidP="00AB4E9A">
      <w:pPr>
        <w:ind w:left="1440"/>
        <w:rPr>
          <w:rFonts w:ascii="Times New Roman" w:hAnsi="Times New Roman"/>
          <w:sz w:val="22"/>
          <w:szCs w:val="22"/>
        </w:rPr>
      </w:pPr>
      <w:r w:rsidRPr="00D140B0">
        <w:rPr>
          <w:rFonts w:ascii="Times New Roman" w:hAnsi="Times New Roman"/>
          <w:sz w:val="22"/>
          <w:szCs w:val="22"/>
        </w:rPr>
        <w:t xml:space="preserve">J. Rivadeneyra </w:t>
      </w:r>
      <w:r w:rsidR="00AB4E9A" w:rsidRPr="00D140B0">
        <w:rPr>
          <w:rFonts w:ascii="Times New Roman" w:hAnsi="Times New Roman"/>
          <w:sz w:val="22"/>
          <w:szCs w:val="22"/>
        </w:rPr>
        <w:t>Justina is planning a STRS workshop for new faculty and for faculty who are about to retire. She is working on dates for April and May.</w:t>
      </w:r>
    </w:p>
    <w:p w:rsidR="00515ED4" w:rsidRPr="00D140B0" w:rsidRDefault="00515ED4" w:rsidP="004C2DAB">
      <w:pPr>
        <w:rPr>
          <w:rFonts w:ascii="Times New Roman" w:hAnsi="Times New Roman"/>
          <w:sz w:val="22"/>
          <w:szCs w:val="22"/>
        </w:rPr>
      </w:pPr>
    </w:p>
    <w:p w:rsidR="00515ED4" w:rsidRPr="00D140B0" w:rsidRDefault="00515ED4" w:rsidP="00D140B0">
      <w:pPr>
        <w:pStyle w:val="ListParagraph"/>
        <w:numPr>
          <w:ilvl w:val="0"/>
          <w:numId w:val="6"/>
        </w:numPr>
        <w:spacing w:after="3" w:line="259" w:lineRule="auto"/>
        <w:rPr>
          <w:rFonts w:ascii="Times New Roman" w:hAnsi="Times New Roman"/>
          <w:b/>
          <w:sz w:val="22"/>
          <w:szCs w:val="22"/>
        </w:rPr>
      </w:pPr>
      <w:r w:rsidRPr="00D140B0">
        <w:rPr>
          <w:rFonts w:ascii="Times New Roman" w:hAnsi="Times New Roman"/>
          <w:b/>
          <w:sz w:val="22"/>
          <w:szCs w:val="22"/>
          <w:u w:val="single" w:color="000000"/>
        </w:rPr>
        <w:t>Ad Hoc Committee Reports</w:t>
      </w:r>
      <w:r w:rsidRPr="00D140B0">
        <w:rPr>
          <w:rFonts w:ascii="Times New Roman" w:hAnsi="Times New Roman"/>
          <w:b/>
          <w:sz w:val="22"/>
          <w:szCs w:val="22"/>
        </w:rPr>
        <w:t xml:space="preserve"> </w:t>
      </w:r>
    </w:p>
    <w:p w:rsidR="00CE732E" w:rsidRPr="00D140B0" w:rsidRDefault="00D140B0" w:rsidP="00CE732E">
      <w:pPr>
        <w:spacing w:after="3" w:line="259" w:lineRule="auto"/>
        <w:ind w:left="1440"/>
        <w:rPr>
          <w:rFonts w:ascii="Times New Roman" w:hAnsi="Times New Roman"/>
          <w:sz w:val="22"/>
          <w:szCs w:val="22"/>
        </w:rPr>
      </w:pPr>
      <w:r w:rsidRPr="00D140B0">
        <w:rPr>
          <w:rFonts w:ascii="Times New Roman" w:hAnsi="Times New Roman"/>
          <w:sz w:val="22"/>
          <w:szCs w:val="22"/>
        </w:rPr>
        <w:t>None</w:t>
      </w:r>
    </w:p>
    <w:p w:rsidR="00A57735" w:rsidRPr="00D140B0" w:rsidRDefault="00A57735">
      <w:pPr>
        <w:pStyle w:val="BodyText"/>
        <w:rPr>
          <w:rFonts w:ascii="Times New Roman" w:hAnsi="Times New Roman"/>
          <w:sz w:val="22"/>
          <w:szCs w:val="22"/>
        </w:rPr>
      </w:pPr>
    </w:p>
    <w:p w:rsidR="00BE0C5D" w:rsidRPr="00D140B0" w:rsidRDefault="00F8287A" w:rsidP="00D140B0">
      <w:pPr>
        <w:pStyle w:val="BodyText"/>
        <w:numPr>
          <w:ilvl w:val="0"/>
          <w:numId w:val="5"/>
        </w:numPr>
        <w:rPr>
          <w:rFonts w:ascii="Times New Roman" w:hAnsi="Times New Roman"/>
          <w:b/>
          <w:sz w:val="22"/>
          <w:szCs w:val="22"/>
          <w:u w:val="single"/>
        </w:rPr>
      </w:pPr>
      <w:r w:rsidRPr="00D140B0">
        <w:rPr>
          <w:rFonts w:ascii="Times New Roman" w:hAnsi="Times New Roman"/>
          <w:b/>
          <w:sz w:val="22"/>
          <w:szCs w:val="22"/>
          <w:u w:val="single"/>
        </w:rPr>
        <w:t>OLD BUSINESS</w:t>
      </w:r>
      <w:r w:rsidR="007D046D" w:rsidRPr="00D140B0">
        <w:rPr>
          <w:rFonts w:ascii="Times New Roman" w:hAnsi="Times New Roman"/>
          <w:b/>
          <w:sz w:val="22"/>
          <w:szCs w:val="22"/>
        </w:rPr>
        <w:t xml:space="preserve">: </w:t>
      </w:r>
    </w:p>
    <w:p w:rsidR="00654806" w:rsidRPr="00D140B0" w:rsidRDefault="00AB4E9A" w:rsidP="00D140B0">
      <w:pPr>
        <w:pStyle w:val="BodyText"/>
        <w:ind w:left="1080" w:firstLine="360"/>
        <w:rPr>
          <w:rFonts w:ascii="Times New Roman" w:hAnsi="Times New Roman"/>
          <w:sz w:val="22"/>
          <w:szCs w:val="22"/>
        </w:rPr>
      </w:pPr>
      <w:r w:rsidRPr="00D140B0">
        <w:rPr>
          <w:rFonts w:ascii="Times New Roman" w:hAnsi="Times New Roman"/>
          <w:sz w:val="22"/>
          <w:szCs w:val="22"/>
        </w:rPr>
        <w:t>None</w:t>
      </w:r>
    </w:p>
    <w:p w:rsidR="00515ED4" w:rsidRPr="00D140B0" w:rsidRDefault="00515ED4" w:rsidP="00F8287A">
      <w:pPr>
        <w:ind w:left="720"/>
        <w:rPr>
          <w:rFonts w:ascii="Times New Roman" w:hAnsi="Times New Roman"/>
          <w:sz w:val="22"/>
          <w:szCs w:val="22"/>
        </w:rPr>
      </w:pPr>
    </w:p>
    <w:p w:rsidR="00F8287A" w:rsidRPr="00D140B0" w:rsidRDefault="00F8287A" w:rsidP="00F8287A">
      <w:pPr>
        <w:pStyle w:val="BodyText"/>
        <w:numPr>
          <w:ilvl w:val="0"/>
          <w:numId w:val="5"/>
        </w:numPr>
        <w:rPr>
          <w:rFonts w:ascii="Times New Roman" w:hAnsi="Times New Roman"/>
          <w:b/>
          <w:sz w:val="22"/>
          <w:szCs w:val="22"/>
        </w:rPr>
      </w:pPr>
      <w:r w:rsidRPr="00D140B0">
        <w:rPr>
          <w:rFonts w:ascii="Times New Roman" w:hAnsi="Times New Roman"/>
          <w:b/>
          <w:sz w:val="22"/>
          <w:szCs w:val="22"/>
          <w:u w:val="single"/>
        </w:rPr>
        <w:t>NEW</w:t>
      </w:r>
      <w:r w:rsidR="00C16CDC" w:rsidRPr="00D140B0">
        <w:rPr>
          <w:rFonts w:ascii="Times New Roman" w:hAnsi="Times New Roman"/>
          <w:b/>
          <w:sz w:val="22"/>
          <w:szCs w:val="22"/>
          <w:u w:val="single"/>
        </w:rPr>
        <w:t xml:space="preserve"> BUSINESS</w:t>
      </w:r>
      <w:r w:rsidRPr="00D140B0">
        <w:rPr>
          <w:rFonts w:ascii="Times New Roman" w:hAnsi="Times New Roman"/>
          <w:b/>
          <w:sz w:val="22"/>
          <w:szCs w:val="22"/>
        </w:rPr>
        <w:t xml:space="preserve">: </w:t>
      </w:r>
    </w:p>
    <w:p w:rsidR="00AB4E9A" w:rsidRPr="00D140B0" w:rsidRDefault="00AB4E9A" w:rsidP="00D140B0">
      <w:pPr>
        <w:pStyle w:val="BodyText"/>
        <w:ind w:left="1080" w:firstLine="360"/>
        <w:rPr>
          <w:rFonts w:ascii="Times New Roman" w:hAnsi="Times New Roman"/>
          <w:sz w:val="22"/>
          <w:szCs w:val="22"/>
        </w:rPr>
      </w:pPr>
      <w:r w:rsidRPr="00D140B0">
        <w:rPr>
          <w:rFonts w:ascii="Times New Roman" w:hAnsi="Times New Roman"/>
          <w:sz w:val="22"/>
          <w:szCs w:val="22"/>
        </w:rPr>
        <w:t>None</w:t>
      </w:r>
    </w:p>
    <w:p w:rsidR="00C16CDC" w:rsidRPr="00D140B0" w:rsidRDefault="00C16CDC" w:rsidP="00D140B0">
      <w:pPr>
        <w:pStyle w:val="BodyText"/>
        <w:rPr>
          <w:rFonts w:ascii="Times New Roman" w:hAnsi="Times New Roman"/>
          <w:b/>
          <w:sz w:val="22"/>
          <w:szCs w:val="22"/>
        </w:rPr>
      </w:pPr>
    </w:p>
    <w:p w:rsidR="00515ED4" w:rsidRPr="00D140B0" w:rsidRDefault="00C16CDC" w:rsidP="00D140B0">
      <w:pPr>
        <w:pStyle w:val="BodyText"/>
        <w:numPr>
          <w:ilvl w:val="0"/>
          <w:numId w:val="5"/>
        </w:numPr>
        <w:rPr>
          <w:rFonts w:ascii="Times New Roman" w:hAnsi="Times New Roman"/>
          <w:b/>
          <w:sz w:val="22"/>
          <w:szCs w:val="22"/>
        </w:rPr>
      </w:pPr>
      <w:r w:rsidRPr="00D140B0">
        <w:rPr>
          <w:rFonts w:ascii="Times New Roman" w:hAnsi="Times New Roman"/>
          <w:b/>
          <w:sz w:val="22"/>
          <w:szCs w:val="22"/>
        </w:rPr>
        <w:t>Announcements</w:t>
      </w:r>
      <w:r w:rsidR="00F8287A" w:rsidRPr="00D140B0">
        <w:rPr>
          <w:rFonts w:ascii="Times New Roman" w:hAnsi="Times New Roman"/>
          <w:b/>
          <w:sz w:val="22"/>
          <w:szCs w:val="22"/>
        </w:rPr>
        <w:t>/Public Forum</w:t>
      </w:r>
      <w:r w:rsidRPr="00D140B0">
        <w:rPr>
          <w:rFonts w:ascii="Times New Roman" w:hAnsi="Times New Roman"/>
          <w:b/>
          <w:sz w:val="22"/>
          <w:szCs w:val="22"/>
        </w:rPr>
        <w:t>:</w:t>
      </w:r>
    </w:p>
    <w:p w:rsidR="00515ED4" w:rsidRPr="00D140B0" w:rsidRDefault="004C2DAB" w:rsidP="004C2DAB">
      <w:pPr>
        <w:ind w:left="720" w:firstLine="720"/>
        <w:rPr>
          <w:rFonts w:ascii="Times New Roman" w:hAnsi="Times New Roman"/>
          <w:sz w:val="22"/>
          <w:szCs w:val="22"/>
        </w:rPr>
      </w:pPr>
      <w:r w:rsidRPr="00D140B0">
        <w:rPr>
          <w:rFonts w:ascii="Times New Roman" w:hAnsi="Times New Roman"/>
          <w:sz w:val="22"/>
          <w:szCs w:val="22"/>
        </w:rPr>
        <w:t>None</w:t>
      </w:r>
    </w:p>
    <w:p w:rsidR="00515ED4" w:rsidRPr="00D140B0" w:rsidRDefault="00515ED4" w:rsidP="00515ED4">
      <w:pPr>
        <w:ind w:left="1080"/>
        <w:rPr>
          <w:rFonts w:ascii="Times New Roman" w:hAnsi="Times New Roman"/>
          <w:sz w:val="22"/>
          <w:szCs w:val="22"/>
        </w:rPr>
      </w:pPr>
    </w:p>
    <w:p w:rsidR="00950ADA" w:rsidRPr="00D140B0" w:rsidRDefault="00A57735" w:rsidP="004C2DAB">
      <w:pPr>
        <w:pStyle w:val="BodyText"/>
        <w:rPr>
          <w:rFonts w:ascii="Times New Roman" w:hAnsi="Times New Roman"/>
          <w:b/>
          <w:sz w:val="22"/>
          <w:szCs w:val="22"/>
        </w:rPr>
      </w:pPr>
      <w:r w:rsidRPr="00D140B0">
        <w:rPr>
          <w:rFonts w:ascii="Times New Roman" w:hAnsi="Times New Roman"/>
          <w:b/>
          <w:sz w:val="22"/>
          <w:szCs w:val="22"/>
        </w:rPr>
        <w:t>Meeting adjourne</w:t>
      </w:r>
      <w:r w:rsidR="002061D6" w:rsidRPr="00D140B0">
        <w:rPr>
          <w:rFonts w:ascii="Times New Roman" w:hAnsi="Times New Roman"/>
          <w:b/>
          <w:sz w:val="22"/>
          <w:szCs w:val="22"/>
        </w:rPr>
        <w:t xml:space="preserve">d at </w:t>
      </w:r>
      <w:r w:rsidR="004C2DAB" w:rsidRPr="00D140B0">
        <w:rPr>
          <w:rFonts w:ascii="Times New Roman" w:hAnsi="Times New Roman"/>
          <w:b/>
          <w:sz w:val="22"/>
          <w:szCs w:val="22"/>
        </w:rPr>
        <w:t>3:</w:t>
      </w:r>
      <w:r w:rsidR="00D140B0" w:rsidRPr="00D140B0">
        <w:rPr>
          <w:rFonts w:ascii="Times New Roman" w:hAnsi="Times New Roman"/>
          <w:b/>
          <w:sz w:val="22"/>
          <w:szCs w:val="22"/>
        </w:rPr>
        <w:t>51</w:t>
      </w:r>
      <w:r w:rsidR="00220164" w:rsidRPr="00D140B0">
        <w:rPr>
          <w:rFonts w:ascii="Times New Roman" w:hAnsi="Times New Roman"/>
          <w:b/>
          <w:sz w:val="22"/>
          <w:szCs w:val="22"/>
        </w:rPr>
        <w:t xml:space="preserve"> pm.</w:t>
      </w:r>
    </w:p>
    <w:sectPr w:rsidR="00950ADA" w:rsidRPr="00D140B0" w:rsidSect="00D140B0">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33"/>
    <w:multiLevelType w:val="hybridMultilevel"/>
    <w:tmpl w:val="446079BC"/>
    <w:lvl w:ilvl="0" w:tplc="C4E8A890">
      <w:start w:val="16"/>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15:restartNumberingAfterBreak="0">
    <w:nsid w:val="03F04F20"/>
    <w:multiLevelType w:val="hybridMultilevel"/>
    <w:tmpl w:val="A0D8EB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91724"/>
    <w:multiLevelType w:val="hybridMultilevel"/>
    <w:tmpl w:val="C02A8388"/>
    <w:lvl w:ilvl="0" w:tplc="248EC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53834"/>
    <w:multiLevelType w:val="hybridMultilevel"/>
    <w:tmpl w:val="85C42E0A"/>
    <w:lvl w:ilvl="0" w:tplc="B04E184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B0970"/>
    <w:multiLevelType w:val="hybridMultilevel"/>
    <w:tmpl w:val="F00C8118"/>
    <w:lvl w:ilvl="0" w:tplc="EEFE4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3D564E"/>
    <w:multiLevelType w:val="hybridMultilevel"/>
    <w:tmpl w:val="AA5C28E6"/>
    <w:lvl w:ilvl="0" w:tplc="BA18C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686D9F"/>
    <w:multiLevelType w:val="hybridMultilevel"/>
    <w:tmpl w:val="325A29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DA7C68"/>
    <w:multiLevelType w:val="hybridMultilevel"/>
    <w:tmpl w:val="05F4BA74"/>
    <w:lvl w:ilvl="0" w:tplc="4DB81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AF375C"/>
    <w:multiLevelType w:val="hybridMultilevel"/>
    <w:tmpl w:val="008EB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893024"/>
    <w:multiLevelType w:val="hybridMultilevel"/>
    <w:tmpl w:val="E370E43E"/>
    <w:lvl w:ilvl="0" w:tplc="B6F0A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1B6C61"/>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1D3517"/>
    <w:multiLevelType w:val="hybridMultilevel"/>
    <w:tmpl w:val="E418ED48"/>
    <w:lvl w:ilvl="0" w:tplc="B6F0A6D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36A2E"/>
    <w:multiLevelType w:val="hybridMultilevel"/>
    <w:tmpl w:val="3948E9B0"/>
    <w:lvl w:ilvl="0" w:tplc="B5EA4F94">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5A012B3D"/>
    <w:multiLevelType w:val="hybridMultilevel"/>
    <w:tmpl w:val="2AE270EC"/>
    <w:lvl w:ilvl="0" w:tplc="8AE28C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0A1024"/>
    <w:multiLevelType w:val="hybridMultilevel"/>
    <w:tmpl w:val="F82AF33A"/>
    <w:lvl w:ilvl="0" w:tplc="1BBECF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125974"/>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D4B20"/>
    <w:multiLevelType w:val="hybridMultilevel"/>
    <w:tmpl w:val="9F981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7C052BE3"/>
    <w:multiLevelType w:val="hybridMultilevel"/>
    <w:tmpl w:val="25D22C8C"/>
    <w:lvl w:ilvl="0" w:tplc="201AFD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1" w15:restartNumberingAfterBreak="0">
    <w:nsid w:val="7ECB157B"/>
    <w:multiLevelType w:val="hybridMultilevel"/>
    <w:tmpl w:val="FB1E3D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DF536F"/>
    <w:multiLevelType w:val="hybridMultilevel"/>
    <w:tmpl w:val="41B67984"/>
    <w:lvl w:ilvl="0" w:tplc="5B1CC2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
  </w:num>
  <w:num w:numId="4">
    <w:abstractNumId w:val="17"/>
  </w:num>
  <w:num w:numId="5">
    <w:abstractNumId w:val="19"/>
  </w:num>
  <w:num w:numId="6">
    <w:abstractNumId w:val="14"/>
  </w:num>
  <w:num w:numId="7">
    <w:abstractNumId w:val="7"/>
  </w:num>
  <w:num w:numId="8">
    <w:abstractNumId w:val="0"/>
  </w:num>
  <w:num w:numId="9">
    <w:abstractNumId w:val="6"/>
  </w:num>
  <w:num w:numId="10">
    <w:abstractNumId w:val="5"/>
  </w:num>
  <w:num w:numId="11">
    <w:abstractNumId w:val="21"/>
  </w:num>
  <w:num w:numId="12">
    <w:abstractNumId w:val="11"/>
  </w:num>
  <w:num w:numId="13">
    <w:abstractNumId w:val="15"/>
  </w:num>
  <w:num w:numId="14">
    <w:abstractNumId w:val="16"/>
  </w:num>
  <w:num w:numId="15">
    <w:abstractNumId w:val="4"/>
  </w:num>
  <w:num w:numId="16">
    <w:abstractNumId w:val="12"/>
  </w:num>
  <w:num w:numId="17">
    <w:abstractNumId w:val="10"/>
  </w:num>
  <w:num w:numId="18">
    <w:abstractNumId w:val="8"/>
  </w:num>
  <w:num w:numId="19">
    <w:abstractNumId w:val="22"/>
  </w:num>
  <w:num w:numId="20">
    <w:abstractNumId w:val="2"/>
  </w:num>
  <w:num w:numId="21">
    <w:abstractNumId w:val="18"/>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5"/>
    <w:rsid w:val="00030EB1"/>
    <w:rsid w:val="000B39CA"/>
    <w:rsid w:val="000D0E4A"/>
    <w:rsid w:val="001168C3"/>
    <w:rsid w:val="00161391"/>
    <w:rsid w:val="002061D6"/>
    <w:rsid w:val="00217A86"/>
    <w:rsid w:val="00220164"/>
    <w:rsid w:val="002802B4"/>
    <w:rsid w:val="002A6638"/>
    <w:rsid w:val="002F13D3"/>
    <w:rsid w:val="003111A0"/>
    <w:rsid w:val="00351FC5"/>
    <w:rsid w:val="00396C11"/>
    <w:rsid w:val="003D26D3"/>
    <w:rsid w:val="003E13F5"/>
    <w:rsid w:val="00471510"/>
    <w:rsid w:val="00491BFB"/>
    <w:rsid w:val="0049266B"/>
    <w:rsid w:val="004A4F3F"/>
    <w:rsid w:val="004B2075"/>
    <w:rsid w:val="004C2DAB"/>
    <w:rsid w:val="004F5DC9"/>
    <w:rsid w:val="00515ED4"/>
    <w:rsid w:val="0055407F"/>
    <w:rsid w:val="005B3ECE"/>
    <w:rsid w:val="005D1540"/>
    <w:rsid w:val="00603050"/>
    <w:rsid w:val="00615F80"/>
    <w:rsid w:val="00654806"/>
    <w:rsid w:val="006C2C7C"/>
    <w:rsid w:val="006F0B77"/>
    <w:rsid w:val="006F5B2C"/>
    <w:rsid w:val="007267E1"/>
    <w:rsid w:val="00727332"/>
    <w:rsid w:val="00750DC4"/>
    <w:rsid w:val="00772BDD"/>
    <w:rsid w:val="0079403F"/>
    <w:rsid w:val="007A58B8"/>
    <w:rsid w:val="007D046D"/>
    <w:rsid w:val="007E7A48"/>
    <w:rsid w:val="008346D2"/>
    <w:rsid w:val="008A2721"/>
    <w:rsid w:val="008B7CBD"/>
    <w:rsid w:val="00950ADA"/>
    <w:rsid w:val="00954C87"/>
    <w:rsid w:val="00976F69"/>
    <w:rsid w:val="009A59D3"/>
    <w:rsid w:val="00A27D94"/>
    <w:rsid w:val="00A33597"/>
    <w:rsid w:val="00A57735"/>
    <w:rsid w:val="00A82D8D"/>
    <w:rsid w:val="00AB4E9A"/>
    <w:rsid w:val="00AF444C"/>
    <w:rsid w:val="00B14A9E"/>
    <w:rsid w:val="00B2372B"/>
    <w:rsid w:val="00B56DDD"/>
    <w:rsid w:val="00B873C0"/>
    <w:rsid w:val="00BC3469"/>
    <w:rsid w:val="00BE0C5D"/>
    <w:rsid w:val="00C16CDC"/>
    <w:rsid w:val="00C25DD9"/>
    <w:rsid w:val="00C43422"/>
    <w:rsid w:val="00C7132C"/>
    <w:rsid w:val="00C744DF"/>
    <w:rsid w:val="00CC0AAB"/>
    <w:rsid w:val="00CE732E"/>
    <w:rsid w:val="00D0717E"/>
    <w:rsid w:val="00D140B0"/>
    <w:rsid w:val="00D615D3"/>
    <w:rsid w:val="00DD6836"/>
    <w:rsid w:val="00E32DF9"/>
    <w:rsid w:val="00EE0846"/>
    <w:rsid w:val="00EE4216"/>
    <w:rsid w:val="00F44929"/>
    <w:rsid w:val="00F4690D"/>
    <w:rsid w:val="00F5557A"/>
    <w:rsid w:val="00F8287A"/>
    <w:rsid w:val="00FB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F4C703-16CD-485E-A6D1-F5D0342E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hSpace="180" w:wrap="around" w:vAnchor="text" w:hAnchor="margin" w:x="-1360" w:y="1985"/>
      <w:ind w:right="-720"/>
      <w:outlineLvl w:val="0"/>
    </w:pPr>
    <w:rPr>
      <w:b/>
      <w:sz w:val="32"/>
      <w:u w:val="single"/>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b/>
      <w:sz w:val="18"/>
      <w:u w:val="single"/>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Helvetica" w:eastAsia="Times New Roman" w:hAnsi="Helvetic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000000"/>
      <w:sz w:val="19"/>
    </w:rPr>
  </w:style>
  <w:style w:type="paragraph" w:styleId="ListParagraph">
    <w:name w:val="List Paragraph"/>
    <w:basedOn w:val="Normal"/>
    <w:uiPriority w:val="34"/>
    <w:qFormat/>
    <w:rsid w:val="006F0B77"/>
    <w:pPr>
      <w:ind w:left="720"/>
    </w:pPr>
  </w:style>
  <w:style w:type="character" w:styleId="Hyperlink">
    <w:name w:val="Hyperlink"/>
    <w:uiPriority w:val="99"/>
    <w:unhideWhenUsed/>
    <w:rsid w:val="008346D2"/>
    <w:rPr>
      <w:color w:val="0563C1"/>
      <w:u w:val="single"/>
    </w:rPr>
  </w:style>
  <w:style w:type="paragraph" w:styleId="BalloonText">
    <w:name w:val="Balloon Text"/>
    <w:basedOn w:val="Normal"/>
    <w:link w:val="BalloonTextChar"/>
    <w:uiPriority w:val="99"/>
    <w:semiHidden/>
    <w:unhideWhenUsed/>
    <w:rsid w:val="00C25DD9"/>
    <w:rPr>
      <w:rFonts w:ascii="Tahoma" w:hAnsi="Tahoma" w:cs="Tahoma"/>
      <w:sz w:val="16"/>
      <w:szCs w:val="16"/>
    </w:rPr>
  </w:style>
  <w:style w:type="character" w:customStyle="1" w:styleId="BalloonTextChar">
    <w:name w:val="Balloon Text Char"/>
    <w:basedOn w:val="DefaultParagraphFont"/>
    <w:link w:val="BalloonText"/>
    <w:uiPriority w:val="99"/>
    <w:semiHidden/>
    <w:rsid w:val="00C2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727">
      <w:bodyDiv w:val="1"/>
      <w:marLeft w:val="0"/>
      <w:marRight w:val="0"/>
      <w:marTop w:val="0"/>
      <w:marBottom w:val="0"/>
      <w:divBdr>
        <w:top w:val="none" w:sz="0" w:space="0" w:color="auto"/>
        <w:left w:val="none" w:sz="0" w:space="0" w:color="auto"/>
        <w:bottom w:val="none" w:sz="0" w:space="0" w:color="auto"/>
        <w:right w:val="none" w:sz="0" w:space="0" w:color="auto"/>
      </w:divBdr>
    </w:div>
    <w:div w:id="549614699">
      <w:bodyDiv w:val="1"/>
      <w:marLeft w:val="0"/>
      <w:marRight w:val="0"/>
      <w:marTop w:val="0"/>
      <w:marBottom w:val="0"/>
      <w:divBdr>
        <w:top w:val="none" w:sz="0" w:space="0" w:color="auto"/>
        <w:left w:val="none" w:sz="0" w:space="0" w:color="auto"/>
        <w:bottom w:val="none" w:sz="0" w:space="0" w:color="auto"/>
        <w:right w:val="none" w:sz="0" w:space="0" w:color="auto"/>
      </w:divBdr>
    </w:div>
    <w:div w:id="601185397">
      <w:bodyDiv w:val="1"/>
      <w:marLeft w:val="0"/>
      <w:marRight w:val="0"/>
      <w:marTop w:val="0"/>
      <w:marBottom w:val="0"/>
      <w:divBdr>
        <w:top w:val="none" w:sz="0" w:space="0" w:color="auto"/>
        <w:left w:val="none" w:sz="0" w:space="0" w:color="auto"/>
        <w:bottom w:val="none" w:sz="0" w:space="0" w:color="auto"/>
        <w:right w:val="none" w:sz="0" w:space="0" w:color="auto"/>
      </w:divBdr>
    </w:div>
    <w:div w:id="752358222">
      <w:bodyDiv w:val="1"/>
      <w:marLeft w:val="0"/>
      <w:marRight w:val="0"/>
      <w:marTop w:val="0"/>
      <w:marBottom w:val="0"/>
      <w:divBdr>
        <w:top w:val="none" w:sz="0" w:space="0" w:color="auto"/>
        <w:left w:val="none" w:sz="0" w:space="0" w:color="auto"/>
        <w:bottom w:val="none" w:sz="0" w:space="0" w:color="auto"/>
        <w:right w:val="none" w:sz="0" w:space="0" w:color="auto"/>
      </w:divBdr>
    </w:div>
    <w:div w:id="809130870">
      <w:bodyDiv w:val="1"/>
      <w:marLeft w:val="0"/>
      <w:marRight w:val="0"/>
      <w:marTop w:val="0"/>
      <w:marBottom w:val="0"/>
      <w:divBdr>
        <w:top w:val="none" w:sz="0" w:space="0" w:color="auto"/>
        <w:left w:val="none" w:sz="0" w:space="0" w:color="auto"/>
        <w:bottom w:val="none" w:sz="0" w:space="0" w:color="auto"/>
        <w:right w:val="none" w:sz="0" w:space="0" w:color="auto"/>
      </w:divBdr>
    </w:div>
    <w:div w:id="1621840669">
      <w:bodyDiv w:val="1"/>
      <w:marLeft w:val="0"/>
      <w:marRight w:val="0"/>
      <w:marTop w:val="0"/>
      <w:marBottom w:val="0"/>
      <w:divBdr>
        <w:top w:val="none" w:sz="0" w:space="0" w:color="auto"/>
        <w:left w:val="none" w:sz="0" w:space="0" w:color="auto"/>
        <w:bottom w:val="none" w:sz="0" w:space="0" w:color="auto"/>
        <w:right w:val="none" w:sz="0" w:space="0" w:color="auto"/>
      </w:divBdr>
    </w:div>
    <w:div w:id="17905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2</cp:revision>
  <dcterms:created xsi:type="dcterms:W3CDTF">2019-03-18T18:20:00Z</dcterms:created>
  <dcterms:modified xsi:type="dcterms:W3CDTF">2019-03-18T18:20:00Z</dcterms:modified>
</cp:coreProperties>
</file>