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B9" w:rsidRDefault="008D0432">
      <w:r>
        <w:t>Meeting Minutes</w:t>
      </w:r>
    </w:p>
    <w:p w:rsidR="008D0432" w:rsidRDefault="008D0432">
      <w:r>
        <w:t xml:space="preserve">Fincher, Gerhard, </w:t>
      </w:r>
      <w:proofErr w:type="spellStart"/>
      <w:r>
        <w:t>paul</w:t>
      </w:r>
      <w:proofErr w:type="spellEnd"/>
      <w:r>
        <w:t xml:space="preserve">, </w:t>
      </w:r>
      <w:proofErr w:type="spellStart"/>
      <w:r>
        <w:t>lipp</w:t>
      </w:r>
      <w:proofErr w:type="spellEnd"/>
      <w:r>
        <w:t xml:space="preserve">, </w:t>
      </w:r>
      <w:proofErr w:type="spellStart"/>
      <w:r>
        <w:t>brianne</w:t>
      </w:r>
      <w:proofErr w:type="spellEnd"/>
      <w:r>
        <w:t xml:space="preserve">, DB, Dawn, Cook, Ralph, </w:t>
      </w:r>
      <w:proofErr w:type="spellStart"/>
      <w:r>
        <w:t>Kolber</w:t>
      </w:r>
      <w:proofErr w:type="spellEnd"/>
      <w:r>
        <w:t xml:space="preserve">, </w:t>
      </w:r>
      <w:proofErr w:type="spellStart"/>
      <w:r>
        <w:t>denise</w:t>
      </w:r>
      <w:proofErr w:type="spellEnd"/>
      <w:r>
        <w:t xml:space="preserve">, </w:t>
      </w:r>
      <w:r w:rsidR="00A01767">
        <w:t>Nichole</w:t>
      </w:r>
    </w:p>
    <w:p w:rsidR="008D0432" w:rsidRDefault="008D0432">
      <w:r>
        <w:t>Call to order: 2:58pm</w:t>
      </w:r>
    </w:p>
    <w:p w:rsidR="008D0432" w:rsidRDefault="008D0432">
      <w:r>
        <w:t>Minutes review – Approval by acclamation</w:t>
      </w:r>
    </w:p>
    <w:p w:rsidR="008D0432" w:rsidRDefault="008D0432">
      <w:r>
        <w:t>Senya: thanks the group for attending on the first day of Spring but there are important things to discuss such as how the updated contract is going and any agenda items.</w:t>
      </w:r>
    </w:p>
    <w:p w:rsidR="008D0432" w:rsidRDefault="008D0432">
      <w:r>
        <w:t xml:space="preserve">Vacant Seats: one seat in Physical Sciences and one seat in Language Arts. She asks for help to recruit for those seats and get the word out. </w:t>
      </w:r>
    </w:p>
    <w:p w:rsidR="008D0432" w:rsidRDefault="008D0432">
      <w:r>
        <w:t xml:space="preserve">Lisa asks to remove Jennifer Amato and add </w:t>
      </w:r>
      <w:proofErr w:type="spellStart"/>
      <w:proofErr w:type="gramStart"/>
      <w:r>
        <w:t>S.Kibbe</w:t>
      </w:r>
      <w:proofErr w:type="spellEnd"/>
      <w:proofErr w:type="gramEnd"/>
      <w:r>
        <w:t xml:space="preserve"> and </w:t>
      </w:r>
      <w:proofErr w:type="spellStart"/>
      <w:r>
        <w:t>L.Kolber</w:t>
      </w:r>
      <w:proofErr w:type="spellEnd"/>
      <w:r>
        <w:t>.</w:t>
      </w:r>
    </w:p>
    <w:p w:rsidR="008D0432" w:rsidRDefault="008D0432">
      <w:r>
        <w:t xml:space="preserve">Wingspan Registration Issues: Denise says some folks in Counseling discussed a major snafu with an update in Banner. The new upgrade was done before the start of the semester and students were able to register without prerequisites and </w:t>
      </w:r>
      <w:proofErr w:type="spellStart"/>
      <w:r>
        <w:t>corequsites</w:t>
      </w:r>
      <w:proofErr w:type="spellEnd"/>
      <w:r>
        <w:t xml:space="preserve">. She asks if we can have more conversations with </w:t>
      </w:r>
      <w:proofErr w:type="spellStart"/>
      <w:r>
        <w:t>TeCS</w:t>
      </w:r>
      <w:proofErr w:type="spellEnd"/>
      <w:r>
        <w:t xml:space="preserve"> when these upgrades happen and things go wrong. Dawn asks how often they need to do the upgrade and Denise says Canvas, Banner </w:t>
      </w:r>
      <w:proofErr w:type="spellStart"/>
      <w:r>
        <w:t>etc</w:t>
      </w:r>
      <w:proofErr w:type="spellEnd"/>
      <w:r>
        <w:t xml:space="preserve"> often have updates around the same time. John says when would be a good time then? Senya says the maintenance schedule is posted online and the massive update was scheduled for Christmas and the day after and unfortunately it is hard to find a window when folks aren’t teaching and yet </w:t>
      </w:r>
      <w:r w:rsidR="00A01767">
        <w:t xml:space="preserve">it is challenging to find an ideal weekend. The question is, is </w:t>
      </w:r>
      <w:proofErr w:type="spellStart"/>
      <w:r w:rsidR="00A01767">
        <w:t>TeCS</w:t>
      </w:r>
      <w:proofErr w:type="spellEnd"/>
      <w:r w:rsidR="00A01767">
        <w:t xml:space="preserve"> underfunded? Denise suggests a discussion with Dr. Schulz. </w:t>
      </w:r>
    </w:p>
    <w:p w:rsidR="00A01767" w:rsidRDefault="00A01767">
      <w:r>
        <w:t xml:space="preserve">Senya says she will provide an updated link to the schedule maintenance. </w:t>
      </w:r>
    </w:p>
    <w:p w:rsidR="00ED7559" w:rsidRDefault="00A01767">
      <w:r>
        <w:t>Another issue for public forum is lab parity (LHE for labs). Senya asks if there are any discussions taking place so she can carry forward the concerns in meetings. Brown says most schools have some form of parity. For example, PCC achieved parity for health sciences and hard sciences. For Mt. Sac they evaluate on a course by course basis for “teaching labs.” Brown says it is hard to compile “compelling evidence” for justification for lab parity. Jesus suggests faculty with labs invite BOT members to visit labs on campus so they can better understand the intensive work of labs. Dawn also suggests creating a video for labs. Senya recommends External Relations come do footage for social media platforms (per FLEX) so the community can see the great work faculty are doing. Lisa says the faculty hav</w:t>
      </w:r>
      <w:r w:rsidR="00ED7559">
        <w:t>e a lot of responsibility on-ground at</w:t>
      </w:r>
      <w:r>
        <w:t xml:space="preserve"> Nursing facilities</w:t>
      </w:r>
      <w:r w:rsidR="00ED7559">
        <w:t xml:space="preserve"> with observing student nurses as well as checking in with staff nurse at the facility. Senya asks us to reach out to colleagues at other colleges so we have research/information to take back to a lab parity task force. Brown assured we are making progress since we have eliminated .66 labs but there are still skill building labs at a .75 level. We have time to work on this since we have time and </w:t>
      </w:r>
      <w:proofErr w:type="spellStart"/>
      <w:r w:rsidR="00ED7559">
        <w:t>sunshining</w:t>
      </w:r>
      <w:proofErr w:type="spellEnd"/>
      <w:r w:rsidR="00ED7559">
        <w:t xml:space="preserve"> a proposal in Fall 2025 and be prepared. Brown says we have won a lot of battles so this is promising. CSEA is going through active bargaining now so we can get a better sense of the new leadership on the District team. John says the pressure is to fill up in class seats thus if Language Arts reduced adjuncts, the seats for full time instructors would fill. </w:t>
      </w:r>
      <w:r w:rsidR="00293433">
        <w:t xml:space="preserve">Brown says </w:t>
      </w:r>
      <w:r w:rsidR="006C2789">
        <w:t xml:space="preserve">faculty should review Article 5 changes since there is now more meaningful language if a class is cancelled. Senya reminds us that full time faculty have priority year round for load and a second pass is for overload. Gerhard asks for clarity. Brown says deans should approach faculty with a draft schedule for input and that can include the same schedule offered for that semester a year ago. </w:t>
      </w:r>
    </w:p>
    <w:p w:rsidR="006C2789" w:rsidRDefault="006C2789">
      <w:r>
        <w:lastRenderedPageBreak/>
        <w:t xml:space="preserve">President’s Report – </w:t>
      </w:r>
    </w:p>
    <w:p w:rsidR="006C2789" w:rsidRDefault="006C2789">
      <w:r>
        <w:t>Election: President and Treasurer are the two main positions up for nomination. We are opening up for nomination beginning on 2/21/24.</w:t>
      </w:r>
    </w:p>
    <w:p w:rsidR="006C2789" w:rsidRDefault="006C2789">
      <w:r>
        <w:t xml:space="preserve">By-Laws: Senya will be reviewing </w:t>
      </w:r>
      <w:proofErr w:type="spellStart"/>
      <w:r>
        <w:t>ByLaws</w:t>
      </w:r>
      <w:proofErr w:type="spellEnd"/>
      <w:r>
        <w:t xml:space="preserve"> and Standing Rules</w:t>
      </w:r>
    </w:p>
    <w:p w:rsidR="006C2789" w:rsidRDefault="002E4FC6">
      <w:r>
        <w:t xml:space="preserve">Senya says she will be open to attend any division meeting as discussions are happening with scheduling. </w:t>
      </w:r>
    </w:p>
    <w:p w:rsidR="002E4FC6" w:rsidRDefault="002E4FC6"/>
    <w:p w:rsidR="002E4FC6" w:rsidRDefault="002E4FC6">
      <w:r>
        <w:t xml:space="preserve">Gerhard – Gerhard says he can send an email about open positions. He warns to be diligent about the need to cancel classes. Gerhard sent an email to all faculty in Winter session. </w:t>
      </w:r>
    </w:p>
    <w:p w:rsidR="002E4FC6" w:rsidRDefault="002E4FC6"/>
    <w:p w:rsidR="002E4FC6" w:rsidRDefault="002E4FC6">
      <w:r>
        <w:t xml:space="preserve">Stephanie – updated website </w:t>
      </w:r>
    </w:p>
    <w:p w:rsidR="002E4FC6" w:rsidRDefault="002E4FC6">
      <w:r>
        <w:t>John suggests a link for events like CCA conferences and workshops</w:t>
      </w:r>
    </w:p>
    <w:p w:rsidR="002E4FC6" w:rsidRDefault="002E4FC6"/>
    <w:p w:rsidR="002E4FC6" w:rsidRDefault="002E4FC6">
      <w:r>
        <w:t xml:space="preserve">Dave – could not be here, but Senya speaks about Pacific Dining and expensive costs. However, there is a contract up for negotiations and we may have a new vendor. As of today, there is no Owl Café. </w:t>
      </w:r>
    </w:p>
    <w:p w:rsidR="002E4FC6" w:rsidRDefault="002E4FC6">
      <w:r>
        <w:t xml:space="preserve">Bargaining Chair – New contract is in effect! Those teaching overload should have seen a </w:t>
      </w:r>
      <w:proofErr w:type="spellStart"/>
      <w:r>
        <w:t>signifigant</w:t>
      </w:r>
      <w:proofErr w:type="spellEnd"/>
      <w:r>
        <w:t xml:space="preserve"> bump. </w:t>
      </w:r>
    </w:p>
    <w:p w:rsidR="002E4FC6" w:rsidRDefault="002E4FC6">
      <w:r>
        <w:t xml:space="preserve">Brown says the members of the bargaining team and statewide rep will be engaging in the benefits committee and how our healthcare costs have risen. We are charged with creating a workgroup consisting of many constituency groups regarding DEIA and how it affects evaluations. It is very clear that it has to be locally negotiated. We have just agreed to “look at it.” We need members so this will be announced in senate as well. </w:t>
      </w:r>
    </w:p>
    <w:p w:rsidR="002E4FC6" w:rsidRDefault="002E4FC6">
      <w:r>
        <w:t>Brown attended the CCA Winter Conference</w:t>
      </w:r>
      <w:r w:rsidR="001F1794">
        <w:t xml:space="preserve"> and Council Meeting. We were supposed to have three delegates there. Brown says there are reassigned time grants and grants for locals with the excess surplus of monies. Brown is chairing a committee for CCA about Campus Safety and there is one vacancy if anyone wants to fill that seat (preparedness for on campus natural disasters or active shooter, general safety, parking and campus access, and lab safety air quality). Another topic is how to deal with disruptive students and minors in the classroom. Brown says at least one meeting will be in person and rest of Zoom. If in-person, it will be at the Ontario CCA office in person. </w:t>
      </w:r>
    </w:p>
    <w:p w:rsidR="001F1794" w:rsidRDefault="001F1794">
      <w:r>
        <w:t>Senate – No Report</w:t>
      </w:r>
    </w:p>
    <w:p w:rsidR="001F1794" w:rsidRDefault="001F1794">
      <w:r>
        <w:t xml:space="preserve">Michelle Plug is working on engagement events and some “contract and coffee” meetings. We also think we may have some </w:t>
      </w:r>
      <w:proofErr w:type="spellStart"/>
      <w:r>
        <w:t>coopertation</w:t>
      </w:r>
      <w:proofErr w:type="spellEnd"/>
      <w:r>
        <w:t xml:space="preserve"> from HR. </w:t>
      </w:r>
    </w:p>
    <w:p w:rsidR="001F1794" w:rsidRDefault="001F1794">
      <w:r>
        <w:t xml:space="preserve">Announcements – </w:t>
      </w:r>
    </w:p>
    <w:p w:rsidR="001F1794" w:rsidRDefault="001F1794">
      <w:r>
        <w:t>Jesus says he has been actively involved in CTA/NEA State Council and is running for a higher education seat for his 4</w:t>
      </w:r>
      <w:r w:rsidRPr="001F1794">
        <w:rPr>
          <w:vertAlign w:val="superscript"/>
        </w:rPr>
        <w:t>th</w:t>
      </w:r>
      <w:r>
        <w:t xml:space="preserve"> year. </w:t>
      </w:r>
    </w:p>
    <w:p w:rsidR="00406FAA" w:rsidRDefault="00406FAA">
      <w:r>
        <w:lastRenderedPageBreak/>
        <w:t xml:space="preserve">Jesus suggests a Hit list of what we’ve done for our members this last cycle to post on our website. </w:t>
      </w:r>
    </w:p>
    <w:p w:rsidR="00406FAA" w:rsidRDefault="00406FAA">
      <w:r>
        <w:t xml:space="preserve">Grant to attract new members and meet and greet. If you join we will help you prep for tenure evaluation. </w:t>
      </w:r>
    </w:p>
    <w:p w:rsidR="00406FAA" w:rsidRDefault="00406FAA">
      <w:r>
        <w:t>Ralph suggests we get CTA funds for Faculty Mentorship</w:t>
      </w:r>
      <w:r w:rsidR="00B61221">
        <w:t xml:space="preserve"> and those members be paid (stipend). </w:t>
      </w:r>
    </w:p>
    <w:p w:rsidR="0002429B" w:rsidRDefault="0002429B">
      <w:r>
        <w:t>Adjourn meeting at 4:08pm</w:t>
      </w:r>
    </w:p>
    <w:p w:rsidR="0002429B" w:rsidRDefault="0002429B">
      <w:bookmarkStart w:id="0" w:name="_GoBack"/>
      <w:bookmarkEnd w:id="0"/>
    </w:p>
    <w:p w:rsidR="00406FAA" w:rsidRDefault="00406FAA"/>
    <w:p w:rsidR="00406FAA" w:rsidRDefault="00406FAA"/>
    <w:p w:rsidR="00406FAA" w:rsidRDefault="00406FAA"/>
    <w:p w:rsidR="00A01767" w:rsidRDefault="00A01767"/>
    <w:p w:rsidR="008D0432" w:rsidRDefault="008D0432"/>
    <w:p w:rsidR="008D0432" w:rsidRDefault="008D0432"/>
    <w:p w:rsidR="008D0432" w:rsidRDefault="008D0432"/>
    <w:sectPr w:rsidR="008D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C2"/>
    <w:rsid w:val="0002429B"/>
    <w:rsid w:val="001F1794"/>
    <w:rsid w:val="00293433"/>
    <w:rsid w:val="002E4FC6"/>
    <w:rsid w:val="00406FAA"/>
    <w:rsid w:val="006C2789"/>
    <w:rsid w:val="008D0432"/>
    <w:rsid w:val="009204D8"/>
    <w:rsid w:val="00A01767"/>
    <w:rsid w:val="00AC2AB9"/>
    <w:rsid w:val="00B61221"/>
    <w:rsid w:val="00DA0DC2"/>
    <w:rsid w:val="00ED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99A7"/>
  <w15:chartTrackingRefBased/>
  <w15:docId w15:val="{B9D75F78-1586-4BC2-A4A8-68034A45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sssp user</dc:creator>
  <cp:keywords/>
  <dc:description/>
  <cp:lastModifiedBy>sssp user</cp:lastModifiedBy>
  <cp:revision>5</cp:revision>
  <dcterms:created xsi:type="dcterms:W3CDTF">2024-02-21T22:54:00Z</dcterms:created>
  <dcterms:modified xsi:type="dcterms:W3CDTF">2024-02-22T00:09:00Z</dcterms:modified>
</cp:coreProperties>
</file>