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5747" w14:textId="1EFC20D3" w:rsidR="00681C1F" w:rsidRDefault="00F70EFE" w:rsidP="003167F5">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5D8ACBE5"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B43CFC">
        <w:rPr>
          <w:rFonts w:asciiTheme="minorHAnsi" w:hAnsiTheme="minorHAnsi" w:cstheme="minorHAnsi"/>
          <w:b/>
          <w:sz w:val="24"/>
          <w:szCs w:val="24"/>
        </w:rPr>
        <w:t>September 20</w:t>
      </w:r>
      <w:r w:rsidR="00950DB5">
        <w:rPr>
          <w:rFonts w:asciiTheme="minorHAnsi" w:hAnsiTheme="minorHAnsi" w:cstheme="minorHAnsi"/>
          <w:b/>
          <w:sz w:val="24"/>
          <w:szCs w:val="24"/>
        </w:rPr>
        <w:t>, 202</w:t>
      </w:r>
      <w:r w:rsidR="00446BFB">
        <w:rPr>
          <w:rFonts w:asciiTheme="minorHAnsi" w:hAnsiTheme="minorHAnsi" w:cstheme="minorHAnsi"/>
          <w:b/>
          <w:sz w:val="24"/>
          <w:szCs w:val="24"/>
        </w:rPr>
        <w:t>3</w:t>
      </w:r>
    </w:p>
    <w:p w14:paraId="4782030D" w14:textId="60CBCF9E"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Hayden Hall and </w:t>
      </w:r>
      <w:proofErr w:type="gramStart"/>
      <w:r w:rsidR="00B43179">
        <w:rPr>
          <w:rFonts w:asciiTheme="minorHAnsi" w:hAnsiTheme="minorHAnsi" w:cstheme="minorHAnsi"/>
          <w:b/>
          <w:sz w:val="24"/>
          <w:szCs w:val="24"/>
        </w:rPr>
        <w:t>Zoom</w:t>
      </w:r>
      <w:proofErr w:type="gramEnd"/>
      <w:r w:rsidR="00B43179">
        <w:rPr>
          <w:rFonts w:asciiTheme="minorHAnsi" w:hAnsiTheme="minorHAnsi" w:cstheme="minorHAnsi"/>
          <w:b/>
          <w:sz w:val="24"/>
          <w:szCs w:val="24"/>
        </w:rPr>
        <w:t xml:space="preserve"> </w:t>
      </w:r>
      <w:r w:rsidR="00487D2E">
        <w:rPr>
          <w:rFonts w:asciiTheme="minorHAnsi" w:hAnsiTheme="minorHAnsi" w:cstheme="minorHAnsi"/>
          <w:b/>
          <w:sz w:val="24"/>
          <w:szCs w:val="24"/>
        </w:rPr>
        <w:t xml:space="preserve">– </w:t>
      </w:r>
      <w:r w:rsidR="00B43CFC">
        <w:rPr>
          <w:rFonts w:asciiTheme="minorHAnsi" w:hAnsiTheme="minorHAnsi" w:cstheme="minorHAnsi"/>
          <w:b/>
          <w:sz w:val="24"/>
          <w:szCs w:val="24"/>
        </w:rPr>
        <w:t>3:0</w:t>
      </w:r>
      <w:r w:rsidR="00446BFB">
        <w:rPr>
          <w:rFonts w:asciiTheme="minorHAnsi" w:hAnsiTheme="minorHAnsi" w:cstheme="minorHAnsi"/>
          <w:b/>
          <w:sz w:val="24"/>
          <w:szCs w:val="24"/>
        </w:rPr>
        <w:t>0</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339C3FD9" w:rsidR="007C3A52" w:rsidRPr="00CF52F6" w:rsidRDefault="00A10504" w:rsidP="007C3A52">
            <w:pPr>
              <w:rPr>
                <w:rFonts w:asciiTheme="minorHAnsi" w:hAnsiTheme="minorHAnsi" w:cstheme="minorHAnsi"/>
                <w:sz w:val="22"/>
              </w:rPr>
            </w:pPr>
            <w:r>
              <w:rPr>
                <w:rFonts w:asciiTheme="minorHAnsi" w:hAnsiTheme="minorHAnsi" w:cstheme="minorHAnsi"/>
                <w:sz w:val="22"/>
              </w:rPr>
              <w:t>Senya Lubisich</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2AAF3757"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(P)</w:t>
            </w:r>
          </w:p>
          <w:p w14:paraId="725E0585" w14:textId="35A40D83"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(P)</w:t>
            </w:r>
          </w:p>
          <w:p w14:paraId="1C06A3F3" w14:textId="3390D44B"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0A1B43">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5FDFA8BE"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(P)</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2A5A8377" w:rsidR="007C3A52" w:rsidRPr="002617E4" w:rsidRDefault="002617E4" w:rsidP="007C3A52">
            <w:pPr>
              <w:pStyle w:val="Heading2"/>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A10504">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59223D88" w:rsidR="007C3A52" w:rsidRPr="002617E4" w:rsidRDefault="007C3A52" w:rsidP="007C3A52">
            <w:pPr>
              <w:pStyle w:val="Heading2"/>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461EFF">
              <w:rPr>
                <w:rFonts w:asciiTheme="minorHAnsi" w:hAnsiTheme="minorHAnsi" w:cstheme="minorHAnsi"/>
                <w:sz w:val="22"/>
                <w:szCs w:val="22"/>
              </w:rPr>
              <w:t>A</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B43CFC">
              <w:rPr>
                <w:rFonts w:asciiTheme="minorHAnsi" w:eastAsia="Times New Roman" w:hAnsiTheme="minorHAnsi" w:cstheme="minorHAnsi"/>
                <w:sz w:val="22"/>
              </w:rPr>
              <w:t>Sonia Kibbe</w:t>
            </w:r>
          </w:p>
          <w:p w14:paraId="11C1C06C" w14:textId="77777777" w:rsidR="007C3A52" w:rsidRPr="002617E4" w:rsidRDefault="007C3A52" w:rsidP="007C3A52">
            <w:pPr>
              <w:rPr>
                <w:rFonts w:asciiTheme="minorHAnsi" w:hAnsiTheme="minorHAnsi" w:cstheme="minorHAnsi"/>
                <w:sz w:val="22"/>
              </w:rPr>
            </w:pPr>
          </w:p>
          <w:p w14:paraId="50FFA28F" w14:textId="01665C3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F09758"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1C0B50A"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w:t>
            </w:r>
            <w:r w:rsidR="000A1B43">
              <w:rPr>
                <w:rFonts w:asciiTheme="minorHAnsi" w:hAnsiTheme="minorHAnsi" w:cstheme="minorHAnsi"/>
                <w:sz w:val="22"/>
              </w:rPr>
              <w:t>A</w:t>
            </w:r>
            <w:r w:rsidR="002617E4" w:rsidRPr="002617E4">
              <w:rPr>
                <w:rFonts w:asciiTheme="minorHAnsi" w:hAnsiTheme="minorHAnsi" w:cstheme="minorHAnsi"/>
                <w:sz w:val="22"/>
              </w:rPr>
              <w:t>)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569A8E55"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A10504">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CB97E06"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6EBBA796"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B43CFC">
              <w:rPr>
                <w:rFonts w:asciiTheme="minorHAnsi" w:hAnsiTheme="minorHAnsi" w:cstheme="minorHAnsi"/>
                <w:sz w:val="22"/>
              </w:rPr>
              <w:t>P</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37987816"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w:t>
            </w:r>
            <w:r w:rsidR="005247C6">
              <w:rPr>
                <w:rFonts w:asciiTheme="minorHAnsi" w:hAnsiTheme="minorHAnsi" w:cstheme="minorHAnsi"/>
                <w:sz w:val="22"/>
              </w:rPr>
              <w:t>A</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69820B85"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76D33820"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446BFB">
              <w:rPr>
                <w:rFonts w:asciiTheme="minorHAnsi" w:hAnsiTheme="minorHAnsi" w:cstheme="minorHAnsi"/>
                <w:sz w:val="22"/>
              </w:rPr>
              <w:t>P</w:t>
            </w:r>
            <w:r w:rsidRPr="002617E4">
              <w:rPr>
                <w:rFonts w:asciiTheme="minorHAnsi" w:hAnsiTheme="minorHAnsi" w:cstheme="minorHAnsi"/>
                <w:sz w:val="22"/>
              </w:rPr>
              <w:t>) Gailynn White</w:t>
            </w:r>
          </w:p>
          <w:p w14:paraId="6355F8B1" w14:textId="458505A9"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0A1B43">
              <w:rPr>
                <w:rFonts w:asciiTheme="minorHAnsi" w:hAnsiTheme="minorHAnsi" w:cstheme="minorHAnsi"/>
                <w:sz w:val="22"/>
              </w:rPr>
              <w:t>P</w:t>
            </w:r>
            <w:r w:rsidR="005B66FA" w:rsidRPr="002617E4">
              <w:rPr>
                <w:rFonts w:asciiTheme="minorHAnsi" w:hAnsiTheme="minorHAnsi" w:cstheme="minorHAnsi"/>
                <w:sz w:val="22"/>
              </w:rPr>
              <w:t xml:space="preserve">) </w:t>
            </w:r>
            <w:r w:rsidR="000A1B43">
              <w:rPr>
                <w:rFonts w:asciiTheme="minorHAnsi" w:hAnsiTheme="minorHAnsi" w:cstheme="minorHAnsi"/>
                <w:sz w:val="22"/>
              </w:rPr>
              <w:t>Brianne Levine Peters</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13911FD7"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w:t>
            </w:r>
            <w:r w:rsidR="000A1B43">
              <w:rPr>
                <w:rFonts w:asciiTheme="minorHAnsi" w:hAnsiTheme="minorHAnsi" w:cstheme="minorHAnsi"/>
                <w:sz w:val="22"/>
              </w:rPr>
              <w:t>Jesus Gutierrez</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659489C4" w14:textId="01A777EF" w:rsidR="00B43CFC" w:rsidRPr="00B43CFC" w:rsidRDefault="00B43CFC" w:rsidP="00B43CFC">
            <w:pPr>
              <w:ind w:left="0" w:firstLine="0"/>
              <w:rPr>
                <w:rFonts w:asciiTheme="minorHAnsi" w:hAnsiTheme="minorHAnsi" w:cstheme="minorHAnsi"/>
                <w:sz w:val="24"/>
                <w:szCs w:val="24"/>
              </w:rPr>
            </w:pPr>
            <w:r>
              <w:rPr>
                <w:sz w:val="24"/>
                <w:szCs w:val="24"/>
              </w:rPr>
              <w:t xml:space="preserve">Other Faculty: </w:t>
            </w:r>
            <w:r w:rsidRPr="00B43CFC">
              <w:rPr>
                <w:sz w:val="24"/>
                <w:szCs w:val="24"/>
              </w:rPr>
              <w:t>Darren Hall, Jackie Boxley, Lisa Kolber</w:t>
            </w:r>
            <w:r w:rsidRPr="00B43CFC">
              <w:rPr>
                <w:sz w:val="24"/>
                <w:szCs w:val="24"/>
              </w:rPr>
              <w:t>, S</w:t>
            </w:r>
            <w:r w:rsidRPr="00B43CFC">
              <w:rPr>
                <w:sz w:val="24"/>
                <w:szCs w:val="24"/>
              </w:rPr>
              <w:t xml:space="preserve">helly </w:t>
            </w:r>
            <w:r w:rsidRPr="00B43CFC">
              <w:rPr>
                <w:sz w:val="24"/>
                <w:szCs w:val="24"/>
              </w:rPr>
              <w:t>H</w:t>
            </w:r>
            <w:r w:rsidRPr="00B43CFC">
              <w:rPr>
                <w:sz w:val="24"/>
                <w:szCs w:val="24"/>
              </w:rPr>
              <w:t xml:space="preserve">anh, Dawn Brewster, Nicole </w:t>
            </w:r>
            <w:proofErr w:type="spellStart"/>
            <w:r w:rsidRPr="00B43CFC">
              <w:rPr>
                <w:sz w:val="24"/>
                <w:szCs w:val="24"/>
              </w:rPr>
              <w:t>Ary</w:t>
            </w:r>
            <w:proofErr w:type="spellEnd"/>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1EBD11D0" w14:textId="16897611" w:rsidR="0060372F" w:rsidRPr="008E6E49" w:rsidRDefault="00F70EFE" w:rsidP="0060372F">
      <w:pPr>
        <w:numPr>
          <w:ilvl w:val="0"/>
          <w:numId w:val="1"/>
        </w:numPr>
        <w:spacing w:after="3" w:line="259" w:lineRule="auto"/>
        <w:ind w:hanging="269"/>
      </w:pPr>
      <w:r w:rsidRPr="006F7A90">
        <w:rPr>
          <w:rFonts w:asciiTheme="minorHAnsi" w:hAnsiTheme="minorHAnsi" w:cstheme="minorHAnsi"/>
          <w:b/>
          <w:szCs w:val="20"/>
          <w:u w:val="single" w:color="000000"/>
        </w:rPr>
        <w:lastRenderedPageBreak/>
        <w:t xml:space="preserve">Call to Order- </w:t>
      </w:r>
      <w:r w:rsidR="000A1B43">
        <w:rPr>
          <w:rFonts w:asciiTheme="minorHAnsi" w:hAnsiTheme="minorHAnsi" w:cstheme="minorHAnsi"/>
          <w:b/>
          <w:szCs w:val="20"/>
          <w:u w:val="single" w:color="000000"/>
        </w:rPr>
        <w:t>Senya Lubisich</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w:t>
      </w:r>
      <w:r w:rsidR="0060372F">
        <w:rPr>
          <w:szCs w:val="20"/>
        </w:rPr>
        <w:t xml:space="preserve">called to order at </w:t>
      </w:r>
      <w:r w:rsidR="00254A2B">
        <w:rPr>
          <w:szCs w:val="20"/>
        </w:rPr>
        <w:t>3:01pm</w:t>
      </w:r>
      <w:r w:rsidR="0060372F">
        <w:rPr>
          <w:szCs w:val="20"/>
        </w:rPr>
        <w:t xml:space="preserve"> by Senya </w:t>
      </w:r>
      <w:proofErr w:type="spellStart"/>
      <w:r w:rsidR="0060372F">
        <w:rPr>
          <w:szCs w:val="20"/>
        </w:rPr>
        <w:t>Lubisich</w:t>
      </w:r>
      <w:proofErr w:type="spellEnd"/>
      <w:r w:rsidR="0060372F">
        <w:rPr>
          <w:szCs w:val="20"/>
        </w:rPr>
        <w:t xml:space="preserve"> </w:t>
      </w:r>
    </w:p>
    <w:p w14:paraId="721087A7" w14:textId="77777777" w:rsidR="008E6E49" w:rsidRPr="0060372F" w:rsidRDefault="008E6E49" w:rsidP="008E6E49">
      <w:pPr>
        <w:spacing w:after="3" w:line="259" w:lineRule="auto"/>
      </w:pPr>
    </w:p>
    <w:p w14:paraId="42FAE196" w14:textId="011831AF" w:rsidR="00AE3C0F" w:rsidRPr="00254A2B" w:rsidRDefault="006600FA" w:rsidP="008E6E49">
      <w:pPr>
        <w:numPr>
          <w:ilvl w:val="0"/>
          <w:numId w:val="1"/>
        </w:numPr>
        <w:spacing w:after="3" w:line="259" w:lineRule="auto"/>
        <w:ind w:hanging="269"/>
      </w:pPr>
      <w:r w:rsidRPr="008E6E49">
        <w:rPr>
          <w:b/>
          <w:bCs/>
          <w:u w:val="single"/>
        </w:rPr>
        <w:t>Minutes</w:t>
      </w:r>
      <w:r>
        <w:t xml:space="preserve">: </w:t>
      </w:r>
      <w:r w:rsidR="008E6E49">
        <w:rPr>
          <w:szCs w:val="20"/>
        </w:rPr>
        <w:t xml:space="preserve">Dave </w:t>
      </w:r>
      <w:r w:rsidR="00254A2B">
        <w:rPr>
          <w:szCs w:val="20"/>
        </w:rPr>
        <w:t>Ryba</w:t>
      </w:r>
      <w:r w:rsidR="008E6E49">
        <w:rPr>
          <w:szCs w:val="20"/>
        </w:rPr>
        <w:t xml:space="preserve"> motion to approve and </w:t>
      </w:r>
      <w:r w:rsidR="00254A2B">
        <w:rPr>
          <w:szCs w:val="20"/>
        </w:rPr>
        <w:t>Gerhard Peters</w:t>
      </w:r>
      <w:r w:rsidR="008E6E49">
        <w:rPr>
          <w:szCs w:val="20"/>
        </w:rPr>
        <w:t xml:space="preserve"> seconded. Motion carries. Minutes from </w:t>
      </w:r>
      <w:r w:rsidR="00254A2B">
        <w:rPr>
          <w:szCs w:val="20"/>
        </w:rPr>
        <w:t>5.17.23</w:t>
      </w:r>
      <w:r w:rsidR="008E6E49">
        <w:rPr>
          <w:szCs w:val="20"/>
        </w:rPr>
        <w:t xml:space="preserve"> approved.</w:t>
      </w:r>
    </w:p>
    <w:p w14:paraId="260AC353" w14:textId="77777777" w:rsidR="00254A2B" w:rsidRDefault="00254A2B" w:rsidP="00254A2B">
      <w:pPr>
        <w:pStyle w:val="ListParagraph"/>
      </w:pPr>
    </w:p>
    <w:p w14:paraId="362BE326" w14:textId="1DF26E51" w:rsidR="00254A2B" w:rsidRDefault="00254A2B" w:rsidP="00254A2B">
      <w:pPr>
        <w:numPr>
          <w:ilvl w:val="0"/>
          <w:numId w:val="1"/>
        </w:numPr>
        <w:spacing w:after="3" w:line="259" w:lineRule="auto"/>
        <w:ind w:hanging="269"/>
      </w:pPr>
      <w:r>
        <w:t>Call for Announcements or Agenda Topics</w:t>
      </w:r>
    </w:p>
    <w:p w14:paraId="42782BB2" w14:textId="77777777" w:rsidR="00254A2B" w:rsidRDefault="00254A2B" w:rsidP="00254A2B">
      <w:pPr>
        <w:pStyle w:val="ListParagraph"/>
      </w:pPr>
    </w:p>
    <w:p w14:paraId="6F30E317" w14:textId="77777777" w:rsidR="00254A2B" w:rsidRDefault="00254A2B" w:rsidP="00254A2B">
      <w:r>
        <w:t xml:space="preserve">John says in the past 72 hours the parking situation </w:t>
      </w:r>
      <w:r>
        <w:t>has been</w:t>
      </w:r>
      <w:r>
        <w:t xml:space="preserve"> deteriorating and not improving despite ongoing discussions for months. One suggestion is no longer to contribute to the Foundation and symbolically it sends a message and withhold it for a minimum for three months after the fix has been resolved. </w:t>
      </w:r>
    </w:p>
    <w:p w14:paraId="21F590CD" w14:textId="77777777" w:rsidR="00254A2B" w:rsidRDefault="00254A2B" w:rsidP="00254A2B"/>
    <w:p w14:paraId="58E13DD3" w14:textId="4184E297" w:rsidR="00254A2B" w:rsidRDefault="00254A2B" w:rsidP="00254A2B">
      <w:r>
        <w:t xml:space="preserve">Senya encourages anyone with an issue with parking to send the citation or information to Greg Lipp who is chairing the work group in Senate. Senya says the president has sent apologies to students. </w:t>
      </w:r>
    </w:p>
    <w:p w14:paraId="52EE3451" w14:textId="77777777" w:rsidR="00254A2B" w:rsidRDefault="00254A2B" w:rsidP="00254A2B"/>
    <w:p w14:paraId="2BF319AF" w14:textId="1759E889" w:rsidR="00254A2B" w:rsidRDefault="00254A2B" w:rsidP="00254A2B">
      <w:r>
        <w:t xml:space="preserve">Paul suggests a vote of no confidence in Campus Safety. Gerhard presents the idea that we solicit from the faculty. </w:t>
      </w:r>
    </w:p>
    <w:p w14:paraId="282D2B90" w14:textId="77777777" w:rsidR="00254A2B" w:rsidRDefault="00254A2B" w:rsidP="00254A2B">
      <w:r>
        <w:t>Ryba says we solicit from the student and survey them and see if they too are being “harassed.”</w:t>
      </w:r>
    </w:p>
    <w:p w14:paraId="07CEEDC0" w14:textId="77777777" w:rsidR="00254A2B" w:rsidRDefault="00254A2B" w:rsidP="00254A2B"/>
    <w:p w14:paraId="67ECF6BF" w14:textId="1DE225C0" w:rsidR="00254A2B" w:rsidRDefault="00254A2B" w:rsidP="00254A2B">
      <w:r>
        <w:t xml:space="preserve">Anna says she is concerned that adjuncts are required to park in student spots and that FPA says we are charging guests to attend events on the weekend. Senya clarified that it is not a practice they will longer </w:t>
      </w:r>
      <w:proofErr w:type="gramStart"/>
      <w:r>
        <w:t>enforce</w:t>
      </w:r>
      <w:proofErr w:type="gramEnd"/>
      <w:r>
        <w:t xml:space="preserve"> and it is a problem since it might not be trickling down to those enforcing parking practices in the lots. </w:t>
      </w:r>
    </w:p>
    <w:p w14:paraId="5C6AB746" w14:textId="77777777" w:rsidR="00254A2B" w:rsidRDefault="00254A2B" w:rsidP="00254A2B"/>
    <w:p w14:paraId="08C2E983" w14:textId="19A1DAA9" w:rsidR="00254A2B" w:rsidRDefault="00254A2B" w:rsidP="00254A2B">
      <w:r>
        <w:t xml:space="preserve">Denise recommends that we look at how </w:t>
      </w:r>
      <w:r>
        <w:t xml:space="preserve">these changes impact </w:t>
      </w:r>
      <w:r>
        <w:t>underserved students in special programs like EOP&amp;S, CARE/</w:t>
      </w:r>
      <w:proofErr w:type="spellStart"/>
      <w:r>
        <w:t>CalWorks</w:t>
      </w:r>
      <w:proofErr w:type="spellEnd"/>
      <w:r>
        <w:t xml:space="preserve"> etc.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633DAE42" w:rsidR="006600FA" w:rsidRPr="00AE3C0F"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AE3C0F">
        <w:rPr>
          <w:rFonts w:asciiTheme="minorHAnsi" w:hAnsiTheme="minorHAnsi" w:cstheme="minorHAnsi"/>
          <w:b/>
          <w:szCs w:val="20"/>
          <w:u w:val="single" w:color="000000"/>
        </w:rPr>
        <w:t>Senya Lubisich</w:t>
      </w:r>
    </w:p>
    <w:p w14:paraId="6B954EDC" w14:textId="77777777" w:rsidR="00254A2B" w:rsidRDefault="00254A2B" w:rsidP="008E6E49">
      <w:pPr>
        <w:ind w:left="720" w:firstLine="0"/>
      </w:pPr>
    </w:p>
    <w:p w14:paraId="1D543353" w14:textId="1577CBE7" w:rsidR="008E6E49" w:rsidRDefault="00254A2B" w:rsidP="008E6E49">
      <w:pPr>
        <w:ind w:left="720" w:firstLine="0"/>
      </w:pPr>
      <w:r>
        <w:t xml:space="preserve">CCA: </w:t>
      </w:r>
      <w:r>
        <w:t xml:space="preserve">Fall CCA Conference is in </w:t>
      </w:r>
      <w:proofErr w:type="gramStart"/>
      <w:r>
        <w:t>October</w:t>
      </w:r>
      <w:proofErr w:type="gramEnd"/>
      <w:r>
        <w:t xml:space="preserve"> and we have one spot left for a Delegate position.</w:t>
      </w:r>
    </w:p>
    <w:p w14:paraId="4502E48D" w14:textId="77777777" w:rsidR="00254A2B" w:rsidRDefault="00254A2B" w:rsidP="008E6E49">
      <w:pPr>
        <w:ind w:left="720" w:firstLine="0"/>
      </w:pPr>
    </w:p>
    <w:p w14:paraId="64952B11" w14:textId="17473501" w:rsidR="00254A2B" w:rsidRPr="00254A2B" w:rsidRDefault="00254A2B" w:rsidP="00254A2B">
      <w:pPr>
        <w:ind w:left="720" w:firstLine="0"/>
      </w:pPr>
      <w:r>
        <w:t xml:space="preserve">Enrollment: </w:t>
      </w:r>
      <w:r>
        <w:t>We also need to keep an eye on low enrolled classes and if there are policies for “</w:t>
      </w:r>
      <w:r>
        <w:t>seniority</w:t>
      </w:r>
      <w:r>
        <w:t xml:space="preserve">” when it comes to class assignment. Full timers are required to meet their load first, then overload assignments are </w:t>
      </w:r>
      <w:r>
        <w:t>given,</w:t>
      </w:r>
      <w:r>
        <w:t xml:space="preserve"> and all members should be given that same opportunity. </w:t>
      </w:r>
    </w:p>
    <w:p w14:paraId="3C39B25D" w14:textId="77777777" w:rsidR="003167F5" w:rsidRPr="003167F5" w:rsidRDefault="003167F5" w:rsidP="003167F5">
      <w:pPr>
        <w:ind w:firstLine="710"/>
        <w:rPr>
          <w:i/>
        </w:rPr>
      </w:pPr>
    </w:p>
    <w:p w14:paraId="603BD1C8" w14:textId="74A9DED0"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DA37EA">
        <w:rPr>
          <w:rFonts w:asciiTheme="minorHAnsi" w:hAnsiTheme="minorHAnsi" w:cstheme="minorHAnsi"/>
          <w:b/>
          <w:szCs w:val="20"/>
          <w:u w:val="single" w:color="000000"/>
        </w:rPr>
        <w:t>Gerhard Peters</w:t>
      </w:r>
      <w:r w:rsidRPr="006F7A90">
        <w:rPr>
          <w:rFonts w:asciiTheme="minorHAnsi" w:hAnsiTheme="minorHAnsi" w:cstheme="minorHAnsi"/>
          <w:szCs w:val="20"/>
        </w:rPr>
        <w:t xml:space="preserve">  </w:t>
      </w:r>
    </w:p>
    <w:p w14:paraId="355618B0" w14:textId="77777777" w:rsidR="008E6E49" w:rsidRDefault="008E6E49" w:rsidP="008E6E49">
      <w:pPr>
        <w:ind w:left="720" w:firstLine="0"/>
        <w:rPr>
          <w:szCs w:val="20"/>
        </w:rPr>
      </w:pPr>
      <w:r>
        <w:rPr>
          <w:szCs w:val="20"/>
        </w:rPr>
        <w:t xml:space="preserve">There are no grievances at the present time. </w:t>
      </w:r>
    </w:p>
    <w:p w14:paraId="655769B0" w14:textId="77777777" w:rsidR="00446BFB" w:rsidRDefault="00446BFB" w:rsidP="00254A2B">
      <w:pPr>
        <w:ind w:left="0" w:firstLine="0"/>
        <w:rPr>
          <w:rFonts w:asciiTheme="minorHAnsi" w:hAnsiTheme="minorHAnsi" w:cstheme="minorHAnsi"/>
          <w:szCs w:val="20"/>
        </w:rPr>
      </w:pP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3F41EBCC" w14:textId="77777777" w:rsidR="00254A2B" w:rsidRPr="00254A2B" w:rsidRDefault="00254A2B" w:rsidP="00254A2B">
      <w:pPr>
        <w:pStyle w:val="ListParagraph"/>
        <w:ind w:firstLine="0"/>
        <w:rPr>
          <w:rFonts w:cstheme="minorHAnsi"/>
          <w:color w:val="2A2A2A"/>
          <w:shd w:val="clear" w:color="auto" w:fill="FFFFFF"/>
        </w:rPr>
      </w:pPr>
      <w:r w:rsidRPr="00254A2B">
        <w:rPr>
          <w:rFonts w:cstheme="minorHAnsi"/>
        </w:rPr>
        <w:t xml:space="preserve">Stephanie updated the CCFA website with names of the new reps and added Jesus as our </w:t>
      </w:r>
      <w:r w:rsidRPr="00254A2B">
        <w:rPr>
          <w:rFonts w:cstheme="minorHAnsi"/>
          <w:color w:val="2A2A2A"/>
          <w:shd w:val="clear" w:color="auto" w:fill="FFFFFF"/>
        </w:rPr>
        <w:t>CCA District Director, CTA State Council Delegate, and NEA Delegate.</w:t>
      </w:r>
    </w:p>
    <w:p w14:paraId="522C28A1" w14:textId="77777777" w:rsidR="0002029D" w:rsidRPr="0002029D" w:rsidRDefault="0002029D" w:rsidP="0002029D">
      <w:pPr>
        <w:spacing w:after="3" w:line="259" w:lineRule="auto"/>
        <w:ind w:left="720" w:firstLine="0"/>
      </w:pPr>
    </w:p>
    <w:p w14:paraId="6B55389E" w14:textId="1E191E6C"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Treasurer’s Report – </w:t>
      </w:r>
      <w:r w:rsidR="00DA37EA">
        <w:rPr>
          <w:rFonts w:asciiTheme="minorHAnsi" w:hAnsiTheme="minorHAnsi" w:cstheme="minorHAnsi"/>
          <w:b/>
          <w:szCs w:val="20"/>
          <w:u w:val="single" w:color="000000"/>
        </w:rPr>
        <w:t>Dave Ryba</w:t>
      </w:r>
    </w:p>
    <w:p w14:paraId="079C4907" w14:textId="3197AF58" w:rsidR="00254A2B" w:rsidRPr="00254A2B" w:rsidRDefault="00254A2B" w:rsidP="00254A2B">
      <w:pPr>
        <w:pStyle w:val="ListParagraph"/>
        <w:ind w:firstLine="0"/>
        <w:rPr>
          <w:rFonts w:cstheme="minorHAnsi"/>
          <w:color w:val="2A2A2A"/>
          <w:shd w:val="clear" w:color="auto" w:fill="FFFFFF"/>
        </w:rPr>
      </w:pPr>
      <w:r w:rsidRPr="00254A2B">
        <w:rPr>
          <w:rFonts w:cstheme="minorHAnsi"/>
          <w:color w:val="2A2A2A"/>
          <w:shd w:val="clear" w:color="auto" w:fill="FFFFFF"/>
        </w:rPr>
        <w:t xml:space="preserve">Ryba says if anyone is interested in the specific </w:t>
      </w:r>
      <w:proofErr w:type="gramStart"/>
      <w:r w:rsidRPr="00254A2B">
        <w:rPr>
          <w:rFonts w:cstheme="minorHAnsi"/>
          <w:color w:val="2A2A2A"/>
          <w:shd w:val="clear" w:color="auto" w:fill="FFFFFF"/>
        </w:rPr>
        <w:t>numbers</w:t>
      </w:r>
      <w:proofErr w:type="gramEnd"/>
      <w:r w:rsidRPr="00254A2B">
        <w:rPr>
          <w:rFonts w:cstheme="minorHAnsi"/>
          <w:color w:val="2A2A2A"/>
          <w:shd w:val="clear" w:color="auto" w:fill="FFFFFF"/>
        </w:rPr>
        <w:t xml:space="preserve"> he</w:t>
      </w:r>
      <w:r w:rsidRPr="00254A2B">
        <w:rPr>
          <w:rFonts w:cstheme="minorHAnsi"/>
          <w:color w:val="2A2A2A"/>
          <w:shd w:val="clear" w:color="auto" w:fill="FFFFFF"/>
        </w:rPr>
        <w:t xml:space="preserve"> is happy to share via email. We have 161 faculty and 155 are in the CCFA. We have 3 new </w:t>
      </w:r>
      <w:r w:rsidRPr="00254A2B">
        <w:rPr>
          <w:rFonts w:cstheme="minorHAnsi"/>
          <w:color w:val="2A2A2A"/>
          <w:shd w:val="clear" w:color="auto" w:fill="FFFFFF"/>
        </w:rPr>
        <w:t>hires,</w:t>
      </w:r>
      <w:r w:rsidRPr="00254A2B">
        <w:rPr>
          <w:rFonts w:cstheme="minorHAnsi"/>
          <w:color w:val="2A2A2A"/>
          <w:shd w:val="clear" w:color="auto" w:fill="FFFFFF"/>
        </w:rPr>
        <w:t xml:space="preserve"> and all have joined CCFA. However, we have </w:t>
      </w:r>
      <w:r w:rsidRPr="00254A2B">
        <w:rPr>
          <w:rFonts w:cstheme="minorHAnsi"/>
          <w:color w:val="2A2A2A"/>
          <w:shd w:val="clear" w:color="auto" w:fill="FFFFFF"/>
        </w:rPr>
        <w:t>five members</w:t>
      </w:r>
      <w:r w:rsidRPr="00254A2B">
        <w:rPr>
          <w:rFonts w:cstheme="minorHAnsi"/>
          <w:color w:val="2A2A2A"/>
          <w:shd w:val="clear" w:color="auto" w:fill="FFFFFF"/>
        </w:rPr>
        <w:t xml:space="preserve"> that have not joined during the last hiring cycle. This is important because at this time we will be </w:t>
      </w:r>
      <w:r w:rsidRPr="00254A2B">
        <w:rPr>
          <w:rFonts w:cstheme="minorHAnsi"/>
          <w:color w:val="2A2A2A"/>
          <w:shd w:val="clear" w:color="auto" w:fill="FFFFFF"/>
        </w:rPr>
        <w:t>soliciting</w:t>
      </w:r>
      <w:r w:rsidRPr="00254A2B">
        <w:rPr>
          <w:rFonts w:cstheme="minorHAnsi"/>
          <w:color w:val="2A2A2A"/>
          <w:shd w:val="clear" w:color="auto" w:fill="FFFFFF"/>
        </w:rPr>
        <w:t xml:space="preserve"> PAC </w:t>
      </w:r>
      <w:r w:rsidRPr="00254A2B">
        <w:rPr>
          <w:rFonts w:cstheme="minorHAnsi"/>
          <w:color w:val="2A2A2A"/>
          <w:shd w:val="clear" w:color="auto" w:fill="FFFFFF"/>
        </w:rPr>
        <w:t>contributions</w:t>
      </w:r>
      <w:r w:rsidRPr="00254A2B">
        <w:rPr>
          <w:rFonts w:cstheme="minorHAnsi"/>
          <w:color w:val="2A2A2A"/>
          <w:shd w:val="clear" w:color="auto" w:fill="FFFFFF"/>
        </w:rPr>
        <w:t xml:space="preserve">. Currently we hear that seven faculty will be retiring and FON is 151 and with retirees we will remain above FON for a couple years. </w:t>
      </w:r>
    </w:p>
    <w:p w14:paraId="1B6E5072" w14:textId="77777777" w:rsidR="00254A2B" w:rsidRPr="00254A2B" w:rsidRDefault="00254A2B" w:rsidP="00254A2B">
      <w:pPr>
        <w:shd w:val="clear" w:color="auto" w:fill="FFFFFF"/>
        <w:spacing w:before="100" w:beforeAutospacing="1" w:after="100" w:afterAutospacing="1" w:line="240" w:lineRule="auto"/>
        <w:ind w:left="945" w:firstLine="0"/>
        <w:rPr>
          <w:rFonts w:eastAsia="Times New Roman"/>
          <w:szCs w:val="20"/>
        </w:rPr>
      </w:pPr>
      <w:r w:rsidRPr="00254A2B">
        <w:rPr>
          <w:rFonts w:eastAsia="Times New Roman"/>
          <w:szCs w:val="20"/>
        </w:rPr>
        <w:t>Account Balances </w:t>
      </w:r>
    </w:p>
    <w:p w14:paraId="7210DA03" w14:textId="77777777" w:rsidR="00254A2B" w:rsidRPr="00254A2B" w:rsidRDefault="00254A2B" w:rsidP="00254A2B">
      <w:pPr>
        <w:numPr>
          <w:ilvl w:val="1"/>
          <w:numId w:val="41"/>
        </w:numPr>
        <w:shd w:val="clear" w:color="auto" w:fill="FFFFFF"/>
        <w:spacing w:before="100" w:beforeAutospacing="1" w:after="100" w:afterAutospacing="1" w:line="240" w:lineRule="auto"/>
        <w:ind w:left="1665"/>
        <w:rPr>
          <w:rFonts w:eastAsia="Times New Roman"/>
          <w:szCs w:val="20"/>
        </w:rPr>
      </w:pPr>
      <w:r w:rsidRPr="00254A2B">
        <w:rPr>
          <w:rFonts w:eastAsia="Times New Roman"/>
          <w:szCs w:val="20"/>
        </w:rPr>
        <w:t>PAC = $20,661 </w:t>
      </w:r>
    </w:p>
    <w:p w14:paraId="0B889290" w14:textId="77777777" w:rsidR="00254A2B" w:rsidRPr="00254A2B" w:rsidRDefault="00254A2B" w:rsidP="00254A2B">
      <w:pPr>
        <w:numPr>
          <w:ilvl w:val="1"/>
          <w:numId w:val="41"/>
        </w:numPr>
        <w:shd w:val="clear" w:color="auto" w:fill="FFFFFF"/>
        <w:spacing w:before="100" w:beforeAutospacing="1" w:after="100" w:afterAutospacing="1" w:line="240" w:lineRule="auto"/>
        <w:ind w:left="1665"/>
        <w:rPr>
          <w:rFonts w:eastAsia="Times New Roman"/>
          <w:szCs w:val="20"/>
        </w:rPr>
      </w:pPr>
      <w:r w:rsidRPr="00254A2B">
        <w:rPr>
          <w:rFonts w:eastAsia="Times New Roman"/>
          <w:szCs w:val="20"/>
        </w:rPr>
        <w:t>Checking and Savings = $39,064 </w:t>
      </w:r>
    </w:p>
    <w:p w14:paraId="116B6054" w14:textId="77777777" w:rsidR="00254A2B" w:rsidRPr="00254A2B" w:rsidRDefault="00254A2B" w:rsidP="00254A2B">
      <w:pPr>
        <w:numPr>
          <w:ilvl w:val="2"/>
          <w:numId w:val="41"/>
        </w:numPr>
        <w:shd w:val="clear" w:color="auto" w:fill="FFFFFF"/>
        <w:spacing w:before="100" w:beforeAutospacing="1" w:after="100" w:afterAutospacing="1" w:line="240" w:lineRule="auto"/>
        <w:ind w:left="2385"/>
        <w:rPr>
          <w:rFonts w:eastAsia="Times New Roman"/>
          <w:szCs w:val="20"/>
        </w:rPr>
      </w:pPr>
      <w:r w:rsidRPr="00254A2B">
        <w:rPr>
          <w:rFonts w:eastAsia="Times New Roman"/>
          <w:szCs w:val="20"/>
        </w:rPr>
        <w:t>CD = $100,000 (+$823 unrealized) </w:t>
      </w:r>
    </w:p>
    <w:p w14:paraId="5F5B2AF7" w14:textId="77777777" w:rsidR="00254A2B" w:rsidRPr="00254A2B" w:rsidRDefault="00254A2B" w:rsidP="00254A2B">
      <w:pPr>
        <w:shd w:val="clear" w:color="auto" w:fill="FFFFFF"/>
        <w:spacing w:before="100" w:beforeAutospacing="1" w:after="100" w:afterAutospacing="1" w:line="240" w:lineRule="auto"/>
        <w:ind w:left="945" w:firstLine="0"/>
        <w:rPr>
          <w:rFonts w:eastAsia="Times New Roman"/>
          <w:szCs w:val="20"/>
        </w:rPr>
      </w:pPr>
      <w:r w:rsidRPr="00254A2B">
        <w:rPr>
          <w:rFonts w:eastAsia="Times New Roman"/>
          <w:szCs w:val="20"/>
        </w:rPr>
        <w:lastRenderedPageBreak/>
        <w:t>Membership </w:t>
      </w:r>
    </w:p>
    <w:p w14:paraId="478C2544" w14:textId="77777777" w:rsidR="00254A2B" w:rsidRPr="00254A2B" w:rsidRDefault="00254A2B" w:rsidP="00254A2B">
      <w:pPr>
        <w:numPr>
          <w:ilvl w:val="1"/>
          <w:numId w:val="41"/>
        </w:numPr>
        <w:shd w:val="clear" w:color="auto" w:fill="FFFFFF"/>
        <w:spacing w:before="100" w:beforeAutospacing="1" w:after="100" w:afterAutospacing="1" w:line="240" w:lineRule="auto"/>
        <w:ind w:left="1665"/>
        <w:rPr>
          <w:rFonts w:eastAsia="Times New Roman"/>
          <w:szCs w:val="20"/>
        </w:rPr>
      </w:pPr>
      <w:r w:rsidRPr="00254A2B">
        <w:rPr>
          <w:rFonts w:eastAsia="Times New Roman"/>
          <w:szCs w:val="20"/>
        </w:rPr>
        <w:t xml:space="preserve">The 3 2023 new hires have </w:t>
      </w:r>
      <w:proofErr w:type="gramStart"/>
      <w:r w:rsidRPr="00254A2B">
        <w:rPr>
          <w:rFonts w:eastAsia="Times New Roman"/>
          <w:szCs w:val="20"/>
        </w:rPr>
        <w:t>joined</w:t>
      </w:r>
      <w:proofErr w:type="gramEnd"/>
      <w:r w:rsidRPr="00254A2B">
        <w:rPr>
          <w:rFonts w:eastAsia="Times New Roman"/>
          <w:szCs w:val="20"/>
        </w:rPr>
        <w:t> </w:t>
      </w:r>
    </w:p>
    <w:p w14:paraId="667E6BE1" w14:textId="77777777" w:rsidR="00254A2B" w:rsidRPr="00254A2B" w:rsidRDefault="00254A2B" w:rsidP="00254A2B">
      <w:pPr>
        <w:numPr>
          <w:ilvl w:val="1"/>
          <w:numId w:val="41"/>
        </w:numPr>
        <w:shd w:val="clear" w:color="auto" w:fill="FFFFFF"/>
        <w:spacing w:before="100" w:beforeAutospacing="1" w:after="100" w:afterAutospacing="1" w:line="240" w:lineRule="auto"/>
        <w:ind w:left="1665"/>
        <w:rPr>
          <w:rFonts w:eastAsia="Times New Roman"/>
          <w:szCs w:val="20"/>
        </w:rPr>
      </w:pPr>
      <w:r w:rsidRPr="00254A2B">
        <w:rPr>
          <w:rFonts w:eastAsia="Times New Roman"/>
          <w:szCs w:val="20"/>
        </w:rPr>
        <w:t xml:space="preserve">We still have a few from last year who have </w:t>
      </w:r>
      <w:proofErr w:type="gramStart"/>
      <w:r w:rsidRPr="00254A2B">
        <w:rPr>
          <w:rFonts w:eastAsia="Times New Roman"/>
          <w:szCs w:val="20"/>
        </w:rPr>
        <w:t>not</w:t>
      </w:r>
      <w:proofErr w:type="gramEnd"/>
      <w:r w:rsidRPr="00254A2B">
        <w:rPr>
          <w:rFonts w:eastAsia="Times New Roman"/>
          <w:szCs w:val="20"/>
        </w:rPr>
        <w:t> </w:t>
      </w:r>
    </w:p>
    <w:p w14:paraId="1AFD9033" w14:textId="77777777" w:rsidR="00254A2B" w:rsidRPr="00254A2B" w:rsidRDefault="00254A2B" w:rsidP="00254A2B">
      <w:pPr>
        <w:numPr>
          <w:ilvl w:val="2"/>
          <w:numId w:val="41"/>
        </w:numPr>
        <w:shd w:val="clear" w:color="auto" w:fill="FFFFFF"/>
        <w:spacing w:before="100" w:beforeAutospacing="1" w:after="100" w:afterAutospacing="1" w:line="240" w:lineRule="auto"/>
        <w:ind w:left="2385"/>
        <w:rPr>
          <w:rFonts w:eastAsia="Times New Roman"/>
          <w:szCs w:val="20"/>
        </w:rPr>
      </w:pPr>
      <w:r w:rsidRPr="00254A2B">
        <w:rPr>
          <w:rFonts w:eastAsia="Times New Roman"/>
          <w:szCs w:val="20"/>
        </w:rPr>
        <w:t xml:space="preserve">Godoy, </w:t>
      </w:r>
      <w:proofErr w:type="gramStart"/>
      <w:r w:rsidRPr="00254A2B">
        <w:rPr>
          <w:rFonts w:eastAsia="Times New Roman"/>
          <w:szCs w:val="20"/>
        </w:rPr>
        <w:t>David  (</w:t>
      </w:r>
      <w:proofErr w:type="gramEnd"/>
      <w:r w:rsidRPr="00254A2B">
        <w:rPr>
          <w:rFonts w:eastAsia="Times New Roman"/>
          <w:szCs w:val="20"/>
        </w:rPr>
        <w:t>English) </w:t>
      </w:r>
    </w:p>
    <w:p w14:paraId="0C91B8DE" w14:textId="77777777" w:rsidR="00254A2B" w:rsidRPr="00254A2B" w:rsidRDefault="00254A2B" w:rsidP="00254A2B">
      <w:pPr>
        <w:numPr>
          <w:ilvl w:val="2"/>
          <w:numId w:val="41"/>
        </w:numPr>
        <w:shd w:val="clear" w:color="auto" w:fill="FFFFFF"/>
        <w:spacing w:before="100" w:beforeAutospacing="1" w:after="100" w:afterAutospacing="1" w:line="240" w:lineRule="auto"/>
        <w:ind w:left="2385"/>
        <w:rPr>
          <w:rFonts w:eastAsia="Times New Roman"/>
          <w:szCs w:val="20"/>
        </w:rPr>
      </w:pPr>
      <w:proofErr w:type="spellStart"/>
      <w:r w:rsidRPr="00254A2B">
        <w:rPr>
          <w:rFonts w:eastAsia="Times New Roman"/>
          <w:szCs w:val="20"/>
        </w:rPr>
        <w:t>Laicans</w:t>
      </w:r>
      <w:proofErr w:type="spellEnd"/>
      <w:r w:rsidRPr="00254A2B">
        <w:rPr>
          <w:rFonts w:eastAsia="Times New Roman"/>
          <w:szCs w:val="20"/>
        </w:rPr>
        <w:t xml:space="preserve">, </w:t>
      </w:r>
      <w:proofErr w:type="gramStart"/>
      <w:r w:rsidRPr="00254A2B">
        <w:rPr>
          <w:rFonts w:eastAsia="Times New Roman"/>
          <w:szCs w:val="20"/>
        </w:rPr>
        <w:t>Albert  (</w:t>
      </w:r>
      <w:proofErr w:type="gramEnd"/>
      <w:r w:rsidRPr="00254A2B">
        <w:rPr>
          <w:rFonts w:eastAsia="Times New Roman"/>
          <w:szCs w:val="20"/>
        </w:rPr>
        <w:t>EMT) </w:t>
      </w:r>
    </w:p>
    <w:p w14:paraId="4D6DC2F0" w14:textId="77777777" w:rsidR="00254A2B" w:rsidRPr="00254A2B" w:rsidRDefault="00254A2B" w:rsidP="00254A2B">
      <w:pPr>
        <w:numPr>
          <w:ilvl w:val="2"/>
          <w:numId w:val="41"/>
        </w:numPr>
        <w:shd w:val="clear" w:color="auto" w:fill="FFFFFF"/>
        <w:spacing w:before="100" w:beforeAutospacing="1" w:after="100" w:afterAutospacing="1" w:line="240" w:lineRule="auto"/>
        <w:ind w:left="2385"/>
        <w:rPr>
          <w:rFonts w:eastAsia="Times New Roman"/>
          <w:szCs w:val="20"/>
        </w:rPr>
      </w:pPr>
      <w:r w:rsidRPr="00254A2B">
        <w:rPr>
          <w:rFonts w:eastAsia="Times New Roman"/>
          <w:szCs w:val="20"/>
        </w:rPr>
        <w:t xml:space="preserve">Marquez, </w:t>
      </w:r>
      <w:proofErr w:type="gramStart"/>
      <w:r w:rsidRPr="00254A2B">
        <w:rPr>
          <w:rFonts w:eastAsia="Times New Roman"/>
          <w:szCs w:val="20"/>
        </w:rPr>
        <w:t>Gilbert  (</w:t>
      </w:r>
      <w:proofErr w:type="gramEnd"/>
      <w:r w:rsidRPr="00254A2B">
        <w:rPr>
          <w:rFonts w:eastAsia="Times New Roman"/>
          <w:szCs w:val="20"/>
        </w:rPr>
        <w:t>Art/Gaming) </w:t>
      </w:r>
    </w:p>
    <w:p w14:paraId="06DC4410" w14:textId="77777777" w:rsidR="00254A2B" w:rsidRPr="00254A2B" w:rsidRDefault="00254A2B" w:rsidP="00254A2B">
      <w:pPr>
        <w:numPr>
          <w:ilvl w:val="2"/>
          <w:numId w:val="41"/>
        </w:numPr>
        <w:shd w:val="clear" w:color="auto" w:fill="FFFFFF"/>
        <w:spacing w:before="100" w:beforeAutospacing="1" w:after="100" w:afterAutospacing="1" w:line="240" w:lineRule="auto"/>
        <w:ind w:left="2385"/>
        <w:rPr>
          <w:rFonts w:eastAsia="Times New Roman"/>
          <w:szCs w:val="20"/>
        </w:rPr>
      </w:pPr>
      <w:r w:rsidRPr="00254A2B">
        <w:rPr>
          <w:rFonts w:eastAsia="Times New Roman"/>
          <w:szCs w:val="20"/>
        </w:rPr>
        <w:t xml:space="preserve">Reyes, Tommy (*) – wrong form </w:t>
      </w:r>
      <w:proofErr w:type="gramStart"/>
      <w:r w:rsidRPr="00254A2B">
        <w:rPr>
          <w:rFonts w:eastAsia="Times New Roman"/>
          <w:szCs w:val="20"/>
        </w:rPr>
        <w:t>( Architecture</w:t>
      </w:r>
      <w:proofErr w:type="gramEnd"/>
      <w:r w:rsidRPr="00254A2B">
        <w:rPr>
          <w:rFonts w:eastAsia="Times New Roman"/>
          <w:szCs w:val="20"/>
        </w:rPr>
        <w:t>/Drafting) </w:t>
      </w:r>
    </w:p>
    <w:p w14:paraId="4B2BC93E" w14:textId="77777777" w:rsidR="00254A2B" w:rsidRPr="00254A2B" w:rsidRDefault="00254A2B" w:rsidP="00254A2B">
      <w:pPr>
        <w:numPr>
          <w:ilvl w:val="2"/>
          <w:numId w:val="41"/>
        </w:numPr>
        <w:shd w:val="clear" w:color="auto" w:fill="FFFFFF"/>
        <w:spacing w:before="100" w:beforeAutospacing="1" w:after="100" w:afterAutospacing="1" w:line="240" w:lineRule="auto"/>
        <w:ind w:left="2385"/>
        <w:rPr>
          <w:rFonts w:eastAsia="Times New Roman"/>
          <w:szCs w:val="20"/>
        </w:rPr>
      </w:pPr>
      <w:r w:rsidRPr="00254A2B">
        <w:rPr>
          <w:rFonts w:eastAsia="Times New Roman"/>
          <w:szCs w:val="20"/>
        </w:rPr>
        <w:t>Scheuermann, Angelique (Chemistry) </w:t>
      </w:r>
    </w:p>
    <w:p w14:paraId="69D42889" w14:textId="77777777" w:rsidR="00254A2B" w:rsidRPr="00254A2B" w:rsidRDefault="00254A2B" w:rsidP="00254A2B">
      <w:pPr>
        <w:numPr>
          <w:ilvl w:val="2"/>
          <w:numId w:val="41"/>
        </w:numPr>
        <w:shd w:val="clear" w:color="auto" w:fill="FFFFFF"/>
        <w:spacing w:before="100" w:beforeAutospacing="1" w:after="100" w:afterAutospacing="1" w:line="240" w:lineRule="auto"/>
        <w:ind w:left="2385"/>
        <w:rPr>
          <w:rFonts w:eastAsia="Times New Roman"/>
          <w:szCs w:val="20"/>
        </w:rPr>
      </w:pPr>
      <w:r w:rsidRPr="00254A2B">
        <w:rPr>
          <w:rFonts w:eastAsia="Times New Roman"/>
          <w:szCs w:val="20"/>
        </w:rPr>
        <w:t>And… Waddington, Brian (History) </w:t>
      </w:r>
    </w:p>
    <w:p w14:paraId="0B2407E2" w14:textId="77777777" w:rsidR="00254A2B" w:rsidRPr="00254A2B" w:rsidRDefault="00254A2B" w:rsidP="00254A2B">
      <w:pPr>
        <w:numPr>
          <w:ilvl w:val="1"/>
          <w:numId w:val="41"/>
        </w:numPr>
        <w:shd w:val="clear" w:color="auto" w:fill="FFFFFF"/>
        <w:spacing w:before="100" w:beforeAutospacing="1" w:after="100" w:afterAutospacing="1" w:line="240" w:lineRule="auto"/>
        <w:ind w:left="1665"/>
        <w:rPr>
          <w:rFonts w:eastAsia="Times New Roman"/>
          <w:szCs w:val="20"/>
        </w:rPr>
      </w:pPr>
      <w:r w:rsidRPr="00254A2B">
        <w:rPr>
          <w:rFonts w:eastAsia="Times New Roman"/>
          <w:szCs w:val="20"/>
        </w:rPr>
        <w:t xml:space="preserve">We have 161 faculty, with 155 in </w:t>
      </w:r>
      <w:proofErr w:type="gramStart"/>
      <w:r w:rsidRPr="00254A2B">
        <w:rPr>
          <w:rFonts w:eastAsia="Times New Roman"/>
          <w:szCs w:val="20"/>
        </w:rPr>
        <w:t>CCFA</w:t>
      </w:r>
      <w:proofErr w:type="gramEnd"/>
      <w:r w:rsidRPr="00254A2B">
        <w:rPr>
          <w:rFonts w:eastAsia="Times New Roman"/>
          <w:szCs w:val="20"/>
        </w:rPr>
        <w:t> </w:t>
      </w:r>
    </w:p>
    <w:p w14:paraId="004F231A" w14:textId="77777777" w:rsidR="00254A2B" w:rsidRPr="00254A2B" w:rsidRDefault="00254A2B" w:rsidP="00254A2B">
      <w:pPr>
        <w:numPr>
          <w:ilvl w:val="1"/>
          <w:numId w:val="41"/>
        </w:numPr>
        <w:shd w:val="clear" w:color="auto" w:fill="FFFFFF"/>
        <w:spacing w:before="100" w:beforeAutospacing="1" w:after="100" w:afterAutospacing="1" w:line="240" w:lineRule="auto"/>
        <w:ind w:left="1665"/>
        <w:rPr>
          <w:rFonts w:eastAsia="Times New Roman"/>
          <w:szCs w:val="20"/>
        </w:rPr>
      </w:pPr>
      <w:r w:rsidRPr="00254A2B">
        <w:rPr>
          <w:rFonts w:eastAsia="Times New Roman"/>
          <w:szCs w:val="20"/>
        </w:rPr>
        <w:t>PAC participation…. Letter to go out in next few days. </w:t>
      </w:r>
    </w:p>
    <w:p w14:paraId="34B2EA3A" w14:textId="695753D4" w:rsidR="00446BFB" w:rsidRPr="001A700A" w:rsidRDefault="00254A2B" w:rsidP="001A700A">
      <w:pPr>
        <w:numPr>
          <w:ilvl w:val="1"/>
          <w:numId w:val="41"/>
        </w:numPr>
        <w:shd w:val="clear" w:color="auto" w:fill="FFFFFF"/>
        <w:spacing w:before="100" w:beforeAutospacing="1" w:after="100" w:afterAutospacing="1" w:line="240" w:lineRule="auto"/>
        <w:ind w:left="1665"/>
        <w:rPr>
          <w:rFonts w:eastAsia="Times New Roman"/>
          <w:szCs w:val="20"/>
        </w:rPr>
      </w:pPr>
      <w:r w:rsidRPr="00254A2B">
        <w:rPr>
          <w:rFonts w:eastAsia="Times New Roman"/>
          <w:szCs w:val="20"/>
        </w:rPr>
        <w:t>Rumor is 7 faculty planning to retire. </w:t>
      </w: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46C22B2D" w14:textId="77777777" w:rsidR="00446BFB" w:rsidRDefault="00446BFB" w:rsidP="00446BFB">
      <w:pPr>
        <w:ind w:left="0" w:firstLine="0"/>
      </w:pPr>
    </w:p>
    <w:p w14:paraId="6D95344B" w14:textId="77777777" w:rsidR="00254A2B" w:rsidRDefault="00254A2B" w:rsidP="00254A2B">
      <w:pPr>
        <w:ind w:left="720"/>
        <w:rPr>
          <w:rFonts w:cstheme="minorHAnsi"/>
          <w:color w:val="2A2A2A"/>
          <w:shd w:val="clear" w:color="auto" w:fill="FFFFFF"/>
        </w:rPr>
      </w:pPr>
      <w:r>
        <w:rPr>
          <w:rFonts w:cstheme="minorHAnsi"/>
          <w:color w:val="2A2A2A"/>
          <w:shd w:val="clear" w:color="auto" w:fill="FFFFFF"/>
        </w:rPr>
        <w:t>We</w:t>
      </w:r>
      <w:r>
        <w:rPr>
          <w:rFonts w:cstheme="minorHAnsi"/>
          <w:color w:val="2A2A2A"/>
          <w:shd w:val="clear" w:color="auto" w:fill="FFFFFF"/>
        </w:rPr>
        <w:t xml:space="preserve"> had a small salary augmentation in July 2022 and all sister institutions </w:t>
      </w:r>
      <w:r>
        <w:rPr>
          <w:rFonts w:cstheme="minorHAnsi"/>
          <w:color w:val="2A2A2A"/>
          <w:shd w:val="clear" w:color="auto" w:fill="FFFFFF"/>
        </w:rPr>
        <w:t>seem</w:t>
      </w:r>
      <w:r>
        <w:rPr>
          <w:rFonts w:cstheme="minorHAnsi"/>
          <w:color w:val="2A2A2A"/>
          <w:shd w:val="clear" w:color="auto" w:fill="FFFFFF"/>
        </w:rPr>
        <w:t xml:space="preserve"> to be on the same schedule for salary adjustments as well. Brown shares a table of comparable salaries of our local peers (lowest to high earnable/non doctorate step 10). We presented this to the </w:t>
      </w:r>
      <w:proofErr w:type="gramStart"/>
      <w:r>
        <w:rPr>
          <w:rFonts w:cstheme="minorHAnsi"/>
          <w:color w:val="2A2A2A"/>
          <w:shd w:val="clear" w:color="auto" w:fill="FFFFFF"/>
        </w:rPr>
        <w:t>District’s</w:t>
      </w:r>
      <w:proofErr w:type="gramEnd"/>
      <w:r>
        <w:rPr>
          <w:rFonts w:cstheme="minorHAnsi"/>
          <w:color w:val="2A2A2A"/>
          <w:shd w:val="clear" w:color="auto" w:fill="FFFFFF"/>
        </w:rPr>
        <w:t xml:space="preserve"> team yesterday and in his option, was impactful. The last meeting was </w:t>
      </w:r>
      <w:r>
        <w:rPr>
          <w:rFonts w:cstheme="minorHAnsi"/>
          <w:color w:val="2A2A2A"/>
          <w:shd w:val="clear" w:color="auto" w:fill="FFFFFF"/>
        </w:rPr>
        <w:t>mid-June</w:t>
      </w:r>
      <w:r>
        <w:rPr>
          <w:rFonts w:cstheme="minorHAnsi"/>
          <w:color w:val="2A2A2A"/>
          <w:shd w:val="clear" w:color="auto" w:fill="FFFFFF"/>
        </w:rPr>
        <w:t xml:space="preserve"> </w:t>
      </w:r>
      <w:proofErr w:type="gramStart"/>
      <w:r>
        <w:rPr>
          <w:rFonts w:cstheme="minorHAnsi"/>
          <w:color w:val="2A2A2A"/>
          <w:shd w:val="clear" w:color="auto" w:fill="FFFFFF"/>
        </w:rPr>
        <w:t>2023</w:t>
      </w:r>
      <w:proofErr w:type="gramEnd"/>
      <w:r>
        <w:rPr>
          <w:rFonts w:cstheme="minorHAnsi"/>
          <w:color w:val="2A2A2A"/>
          <w:shd w:val="clear" w:color="auto" w:fill="FFFFFF"/>
        </w:rPr>
        <w:t xml:space="preserve"> so our team made a list of priorities such as salary compression, decoupling, lab LHE, and unresolved issues such as how to deal with scheduling changes. </w:t>
      </w:r>
    </w:p>
    <w:p w14:paraId="092AEE76" w14:textId="77777777" w:rsidR="00254A2B" w:rsidRDefault="00254A2B" w:rsidP="00254A2B">
      <w:pPr>
        <w:ind w:left="720"/>
        <w:rPr>
          <w:rFonts w:cstheme="minorHAnsi"/>
          <w:color w:val="2A2A2A"/>
          <w:shd w:val="clear" w:color="auto" w:fill="FFFFFF"/>
        </w:rPr>
      </w:pPr>
    </w:p>
    <w:p w14:paraId="01530E3A" w14:textId="3D922F17" w:rsidR="00254A2B" w:rsidRDefault="00254A2B" w:rsidP="00254A2B">
      <w:pPr>
        <w:ind w:left="720"/>
        <w:rPr>
          <w:rFonts w:cstheme="minorHAnsi"/>
          <w:color w:val="2A2A2A"/>
          <w:shd w:val="clear" w:color="auto" w:fill="FFFFFF"/>
        </w:rPr>
      </w:pPr>
      <w:r>
        <w:rPr>
          <w:rFonts w:cstheme="minorHAnsi"/>
          <w:color w:val="2A2A2A"/>
          <w:shd w:val="clear" w:color="auto" w:fill="FFFFFF"/>
        </w:rPr>
        <w:t xml:space="preserve">Brown says we may need to look at ways to manage that vs. maintain mutual agreement language. Brown shares that the </w:t>
      </w:r>
      <w:proofErr w:type="gramStart"/>
      <w:r>
        <w:rPr>
          <w:rFonts w:cstheme="minorHAnsi"/>
          <w:color w:val="2A2A2A"/>
          <w:shd w:val="clear" w:color="auto" w:fill="FFFFFF"/>
        </w:rPr>
        <w:t>District</w:t>
      </w:r>
      <w:proofErr w:type="gramEnd"/>
      <w:r>
        <w:rPr>
          <w:rFonts w:cstheme="minorHAnsi"/>
          <w:color w:val="2A2A2A"/>
          <w:shd w:val="clear" w:color="auto" w:fill="FFFFFF"/>
        </w:rPr>
        <w:t xml:space="preserve"> thinks we </w:t>
      </w:r>
      <w:r>
        <w:rPr>
          <w:rFonts w:cstheme="minorHAnsi"/>
          <w:color w:val="2A2A2A"/>
          <w:shd w:val="clear" w:color="auto" w:fill="FFFFFF"/>
        </w:rPr>
        <w:t>are already</w:t>
      </w:r>
      <w:r>
        <w:rPr>
          <w:rFonts w:cstheme="minorHAnsi"/>
          <w:color w:val="2A2A2A"/>
          <w:shd w:val="clear" w:color="auto" w:fill="FFFFFF"/>
        </w:rPr>
        <w:t xml:space="preserve"> at agreement with just minor </w:t>
      </w:r>
      <w:r>
        <w:rPr>
          <w:rFonts w:cstheme="minorHAnsi"/>
          <w:color w:val="2A2A2A"/>
          <w:shd w:val="clear" w:color="auto" w:fill="FFFFFF"/>
        </w:rPr>
        <w:t>adjustments</w:t>
      </w:r>
      <w:r>
        <w:rPr>
          <w:rFonts w:cstheme="minorHAnsi"/>
          <w:color w:val="2A2A2A"/>
          <w:shd w:val="clear" w:color="auto" w:fill="FFFFFF"/>
        </w:rPr>
        <w:t xml:space="preserve"> needed. In response, Brown shared this document which shows we are behind almost all our </w:t>
      </w:r>
      <w:r>
        <w:rPr>
          <w:rFonts w:cstheme="minorHAnsi"/>
          <w:color w:val="2A2A2A"/>
          <w:shd w:val="clear" w:color="auto" w:fill="FFFFFF"/>
        </w:rPr>
        <w:t>peers,</w:t>
      </w:r>
      <w:r>
        <w:rPr>
          <w:rFonts w:cstheme="minorHAnsi"/>
          <w:color w:val="2A2A2A"/>
          <w:shd w:val="clear" w:color="auto" w:fill="FFFFFF"/>
        </w:rPr>
        <w:t xml:space="preserve"> and it was illuminating for the </w:t>
      </w:r>
      <w:proofErr w:type="gramStart"/>
      <w:r>
        <w:rPr>
          <w:rFonts w:cstheme="minorHAnsi"/>
          <w:color w:val="2A2A2A"/>
          <w:shd w:val="clear" w:color="auto" w:fill="FFFFFF"/>
        </w:rPr>
        <w:t>District</w:t>
      </w:r>
      <w:proofErr w:type="gramEnd"/>
      <w:r>
        <w:rPr>
          <w:rFonts w:cstheme="minorHAnsi"/>
          <w:color w:val="2A2A2A"/>
          <w:shd w:val="clear" w:color="auto" w:fill="FFFFFF"/>
        </w:rPr>
        <w:t xml:space="preserve">. Brown emphasized that we need to wait for 35 years to reach highest earnable and they promised to cost out some changes and shared ideas how we may approach this. The </w:t>
      </w:r>
      <w:proofErr w:type="gramStart"/>
      <w:r>
        <w:rPr>
          <w:rFonts w:cstheme="minorHAnsi"/>
          <w:color w:val="2A2A2A"/>
          <w:shd w:val="clear" w:color="auto" w:fill="FFFFFF"/>
        </w:rPr>
        <w:t>District</w:t>
      </w:r>
      <w:proofErr w:type="gramEnd"/>
      <w:r>
        <w:rPr>
          <w:rFonts w:cstheme="minorHAnsi"/>
          <w:color w:val="2A2A2A"/>
          <w:shd w:val="clear" w:color="auto" w:fill="FFFFFF"/>
        </w:rPr>
        <w:t xml:space="preserve"> is to weigh these amounts and come back October 18</w:t>
      </w:r>
      <w:r w:rsidRPr="007118C7">
        <w:rPr>
          <w:rFonts w:cstheme="minorHAnsi"/>
          <w:color w:val="2A2A2A"/>
          <w:shd w:val="clear" w:color="auto" w:fill="FFFFFF"/>
          <w:vertAlign w:val="superscript"/>
        </w:rPr>
        <w:t>th</w:t>
      </w:r>
      <w:r>
        <w:rPr>
          <w:rFonts w:cstheme="minorHAnsi"/>
          <w:color w:val="2A2A2A"/>
          <w:shd w:val="clear" w:color="auto" w:fill="FFFFFF"/>
        </w:rPr>
        <w:t xml:space="preserve"> with a formal proposal. Brown now opens it up for questions.</w:t>
      </w:r>
    </w:p>
    <w:p w14:paraId="31996923" w14:textId="77777777" w:rsidR="00254A2B" w:rsidRDefault="00254A2B" w:rsidP="00254A2B">
      <w:pPr>
        <w:ind w:left="720"/>
        <w:rPr>
          <w:rFonts w:cstheme="minorHAnsi"/>
          <w:color w:val="2A2A2A"/>
          <w:shd w:val="clear" w:color="auto" w:fill="FFFFFF"/>
        </w:rPr>
      </w:pPr>
    </w:p>
    <w:p w14:paraId="6A557BF8" w14:textId="77777777" w:rsidR="00254A2B" w:rsidRDefault="00254A2B" w:rsidP="00254A2B">
      <w:pPr>
        <w:ind w:left="720"/>
        <w:rPr>
          <w:rFonts w:cstheme="minorHAnsi"/>
          <w:color w:val="2A2A2A"/>
          <w:shd w:val="clear" w:color="auto" w:fill="FFFFFF"/>
        </w:rPr>
      </w:pPr>
      <w:r>
        <w:rPr>
          <w:rFonts w:cstheme="minorHAnsi"/>
          <w:color w:val="2A2A2A"/>
          <w:shd w:val="clear" w:color="auto" w:fill="FFFFFF"/>
        </w:rPr>
        <w:t xml:space="preserve">Anna asks to explain the equivalent Citrus placement. Example: if you were at Cerritos making $166k, you would be at $144k at Citrus. At what their highest step/column = that is $ you would be making at the same place at Citrus. </w:t>
      </w:r>
      <w:r w:rsidRPr="00E260D6">
        <w:rPr>
          <w:rFonts w:cstheme="minorHAnsi"/>
          <w:color w:val="2A2A2A"/>
          <w:shd w:val="clear" w:color="auto" w:fill="FFFFFF"/>
        </w:rPr>
        <w:br/>
        <w:t> </w:t>
      </w:r>
    </w:p>
    <w:p w14:paraId="6C81BC13" w14:textId="77777777" w:rsidR="00254A2B" w:rsidRDefault="00254A2B" w:rsidP="00254A2B">
      <w:pPr>
        <w:ind w:left="720"/>
        <w:rPr>
          <w:rFonts w:cstheme="minorHAnsi"/>
          <w:color w:val="2A2A2A"/>
          <w:shd w:val="clear" w:color="auto" w:fill="FFFFFF"/>
        </w:rPr>
      </w:pPr>
      <w:r>
        <w:rPr>
          <w:rFonts w:cstheme="minorHAnsi"/>
          <w:color w:val="2A2A2A"/>
          <w:shd w:val="clear" w:color="auto" w:fill="FFFFFF"/>
        </w:rPr>
        <w:t xml:space="preserve">Senya asks if we need a contract committee and Brown says we will need that assistance to vet any counter proposal. </w:t>
      </w:r>
    </w:p>
    <w:p w14:paraId="61833347" w14:textId="77777777" w:rsidR="00254A2B" w:rsidRPr="00DA37EA" w:rsidRDefault="00254A2B" w:rsidP="00446BFB">
      <w:pPr>
        <w:ind w:left="0" w:firstLine="0"/>
      </w:pPr>
    </w:p>
    <w:p w14:paraId="6CCAF717" w14:textId="2B59967D"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w:t>
      </w:r>
      <w:r w:rsidR="00DA37EA">
        <w:rPr>
          <w:rFonts w:asciiTheme="minorHAnsi" w:hAnsiTheme="minorHAnsi" w:cstheme="minorHAnsi"/>
          <w:b/>
          <w:szCs w:val="20"/>
          <w:u w:val="single" w:color="000000"/>
        </w:rPr>
        <w:t>Dave Ryba</w:t>
      </w:r>
    </w:p>
    <w:p w14:paraId="5171CD5A" w14:textId="7C1028CB" w:rsidR="00DA37EA" w:rsidRDefault="00254A2B" w:rsidP="003167F5">
      <w:pPr>
        <w:pStyle w:val="ListParagraph"/>
        <w:ind w:firstLine="0"/>
      </w:pPr>
      <w:r>
        <w:t>No Report</w:t>
      </w:r>
    </w:p>
    <w:p w14:paraId="4AC4FFA4" w14:textId="77777777" w:rsidR="00DF0FBF" w:rsidRPr="00FB757D" w:rsidRDefault="00DF0FBF" w:rsidP="008E6E49">
      <w:pPr>
        <w:ind w:left="0" w:firstLine="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2BDE5038" w:rsidR="00681C1F"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8E6E49">
        <w:rPr>
          <w:rFonts w:asciiTheme="minorHAnsi" w:hAnsiTheme="minorHAnsi" w:cstheme="minorHAnsi"/>
          <w:szCs w:val="20"/>
        </w:rPr>
        <w:t xml:space="preserve">Michelle </w:t>
      </w:r>
      <w:r w:rsidR="00254A2B">
        <w:rPr>
          <w:rFonts w:asciiTheme="minorHAnsi" w:hAnsiTheme="minorHAnsi" w:cstheme="minorHAnsi"/>
          <w:szCs w:val="20"/>
        </w:rPr>
        <w:t>Plug</w:t>
      </w:r>
    </w:p>
    <w:p w14:paraId="6F855900" w14:textId="69B4482A" w:rsidR="008E6E49" w:rsidRDefault="008E6E49" w:rsidP="0046066B">
      <w:pPr>
        <w:spacing w:after="0" w:line="259" w:lineRule="auto"/>
        <w:ind w:left="0" w:firstLine="0"/>
        <w:rPr>
          <w:rFonts w:asciiTheme="minorHAnsi" w:hAnsiTheme="minorHAnsi" w:cstheme="minorHAnsi"/>
          <w:szCs w:val="20"/>
        </w:rPr>
      </w:pPr>
    </w:p>
    <w:p w14:paraId="0AB8414C" w14:textId="7273A6C5" w:rsidR="00254A2B" w:rsidRDefault="00254A2B" w:rsidP="00254A2B">
      <w:pPr>
        <w:rPr>
          <w:rFonts w:cstheme="minorHAnsi"/>
          <w:color w:val="2A2A2A"/>
          <w:shd w:val="clear" w:color="auto" w:fill="FFFFFF"/>
        </w:rPr>
      </w:pPr>
      <w:r>
        <w:rPr>
          <w:rFonts w:cstheme="minorHAnsi"/>
          <w:color w:val="2A2A2A"/>
          <w:shd w:val="clear" w:color="auto" w:fill="FFFFFF"/>
        </w:rPr>
        <w:t xml:space="preserve">Michelle is </w:t>
      </w:r>
      <w:r>
        <w:rPr>
          <w:rFonts w:cstheme="minorHAnsi"/>
          <w:color w:val="2A2A2A"/>
          <w:shd w:val="clear" w:color="auto" w:fill="FFFFFF"/>
        </w:rPr>
        <w:t xml:space="preserve">trying to do more activities in the community and events that support our students. Michelle announces that Brew Nights are back, Lisa Villa and her band </w:t>
      </w:r>
      <w:r>
        <w:rPr>
          <w:rFonts w:cstheme="minorHAnsi"/>
          <w:color w:val="2A2A2A"/>
          <w:shd w:val="clear" w:color="auto" w:fill="FFFFFF"/>
        </w:rPr>
        <w:t>are</w:t>
      </w:r>
      <w:r>
        <w:rPr>
          <w:rFonts w:cstheme="minorHAnsi"/>
          <w:color w:val="2A2A2A"/>
          <w:shd w:val="clear" w:color="auto" w:fill="FFFFFF"/>
        </w:rPr>
        <w:t xml:space="preserve"> performing at The Continental in Glendora, and there is a football game this Saturday on campus. Michelle asks if we have any </w:t>
      </w:r>
      <w:r>
        <w:rPr>
          <w:rFonts w:cstheme="minorHAnsi"/>
          <w:color w:val="2A2A2A"/>
          <w:shd w:val="clear" w:color="auto" w:fill="FFFFFF"/>
        </w:rPr>
        <w:t>activities,</w:t>
      </w:r>
      <w:r>
        <w:rPr>
          <w:rFonts w:cstheme="minorHAnsi"/>
          <w:color w:val="2A2A2A"/>
          <w:shd w:val="clear" w:color="auto" w:fill="FFFFFF"/>
        </w:rPr>
        <w:t xml:space="preserve"> we would like to add to the calendar to let her know. </w:t>
      </w:r>
    </w:p>
    <w:p w14:paraId="5D43B186" w14:textId="77777777" w:rsidR="00254A2B" w:rsidRDefault="00254A2B" w:rsidP="00254A2B">
      <w:pPr>
        <w:rPr>
          <w:rFonts w:cstheme="minorHAnsi"/>
          <w:color w:val="2A2A2A"/>
          <w:shd w:val="clear" w:color="auto" w:fill="FFFFFF"/>
        </w:rPr>
      </w:pPr>
    </w:p>
    <w:p w14:paraId="59ADC8FD" w14:textId="20A8777C" w:rsidR="00254A2B" w:rsidRDefault="00254A2B" w:rsidP="00254A2B">
      <w:pPr>
        <w:rPr>
          <w:rFonts w:cstheme="minorHAnsi"/>
          <w:color w:val="2A2A2A"/>
          <w:shd w:val="clear" w:color="auto" w:fill="FFFFFF"/>
        </w:rPr>
      </w:pPr>
      <w:r>
        <w:rPr>
          <w:rFonts w:cstheme="minorHAnsi"/>
          <w:color w:val="2A2A2A"/>
          <w:shd w:val="clear" w:color="auto" w:fill="FFFFFF"/>
        </w:rPr>
        <w:t xml:space="preserve">Senya mentions we had a </w:t>
      </w:r>
      <w:r>
        <w:rPr>
          <w:rFonts w:cstheme="minorHAnsi"/>
          <w:color w:val="2A2A2A"/>
          <w:shd w:val="clear" w:color="auto" w:fill="FFFFFF"/>
        </w:rPr>
        <w:t>“Legislation</w:t>
      </w:r>
      <w:r>
        <w:rPr>
          <w:rFonts w:cstheme="minorHAnsi"/>
          <w:color w:val="2A2A2A"/>
          <w:shd w:val="clear" w:color="auto" w:fill="FFFFFF"/>
        </w:rPr>
        <w:t xml:space="preserve"> and </w:t>
      </w:r>
      <w:r>
        <w:rPr>
          <w:rFonts w:cstheme="minorHAnsi"/>
          <w:color w:val="2A2A2A"/>
          <w:shd w:val="clear" w:color="auto" w:fill="FFFFFF"/>
        </w:rPr>
        <w:t>L</w:t>
      </w:r>
      <w:r>
        <w:rPr>
          <w:rFonts w:cstheme="minorHAnsi"/>
          <w:color w:val="2A2A2A"/>
          <w:shd w:val="clear" w:color="auto" w:fill="FFFFFF"/>
        </w:rPr>
        <w:t>unch</w:t>
      </w:r>
      <w:proofErr w:type="gramStart"/>
      <w:r>
        <w:rPr>
          <w:rFonts w:cstheme="minorHAnsi"/>
          <w:color w:val="2A2A2A"/>
          <w:shd w:val="clear" w:color="auto" w:fill="FFFFFF"/>
        </w:rPr>
        <w:t>”</w:t>
      </w:r>
      <w:proofErr w:type="gramEnd"/>
      <w:r>
        <w:rPr>
          <w:rFonts w:cstheme="minorHAnsi"/>
          <w:color w:val="2A2A2A"/>
          <w:shd w:val="clear" w:color="auto" w:fill="FFFFFF"/>
        </w:rPr>
        <w:t xml:space="preserve"> but she also suggests “pizza and paychecks” and addressing some issues for mid or late career faculty.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65FB016" w14:textId="48D491D1" w:rsidR="008779B5" w:rsidRDefault="000B0131" w:rsidP="00DF0FBF">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45675344" w14:textId="77777777" w:rsidR="001A700A" w:rsidRDefault="001A700A" w:rsidP="001A700A">
      <w:pPr>
        <w:pStyle w:val="ListParagraph"/>
        <w:rPr>
          <w:rFonts w:asciiTheme="minorHAnsi" w:hAnsiTheme="minorHAnsi" w:cstheme="minorHAnsi"/>
          <w:b/>
          <w:szCs w:val="20"/>
        </w:rPr>
      </w:pPr>
    </w:p>
    <w:p w14:paraId="27F23225" w14:textId="77777777" w:rsidR="001A700A" w:rsidRDefault="001A700A" w:rsidP="001A700A">
      <w:pPr>
        <w:rPr>
          <w:rFonts w:cstheme="minorHAnsi"/>
          <w:color w:val="2A2A2A"/>
          <w:shd w:val="clear" w:color="auto" w:fill="FFFFFF"/>
        </w:rPr>
      </w:pPr>
      <w:r>
        <w:rPr>
          <w:rFonts w:cstheme="minorHAnsi"/>
          <w:color w:val="2A2A2A"/>
          <w:shd w:val="clear" w:color="auto" w:fill="FFFFFF"/>
        </w:rPr>
        <w:t xml:space="preserve">We had a couple requests for agenda items. First idea was welcome swag for new hires and another idea was workshops or establishing a retirement committee to discuss retirement issues. </w:t>
      </w:r>
    </w:p>
    <w:p w14:paraId="7F0D89AB" w14:textId="77777777" w:rsidR="001A700A" w:rsidRPr="00DF0FBF" w:rsidRDefault="001A700A" w:rsidP="001A700A">
      <w:pPr>
        <w:spacing w:after="3" w:line="259" w:lineRule="auto"/>
        <w:rPr>
          <w:rFonts w:asciiTheme="minorHAnsi" w:hAnsiTheme="minorHAnsi" w:cstheme="minorHAnsi"/>
          <w:b/>
          <w:szCs w:val="20"/>
        </w:rPr>
      </w:pP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7F11DC98" w14:textId="77777777" w:rsidR="00DA37EA" w:rsidRPr="008779B5" w:rsidRDefault="00DA37EA" w:rsidP="00640260">
      <w:pPr>
        <w:spacing w:after="3" w:line="259" w:lineRule="auto"/>
        <w:ind w:left="0" w:firstLine="0"/>
        <w:rPr>
          <w:rFonts w:asciiTheme="minorHAnsi" w:hAnsiTheme="minorHAnsi" w:cstheme="minorHAnsi"/>
          <w:b/>
          <w:szCs w:val="20"/>
          <w:u w:val="single"/>
          <w:lang w:val="fr-FR"/>
        </w:rPr>
      </w:pPr>
    </w:p>
    <w:p w14:paraId="0F5C81CC" w14:textId="62E46921"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1A700A">
        <w:rPr>
          <w:rFonts w:asciiTheme="minorHAnsi" w:hAnsiTheme="minorHAnsi" w:cstheme="minorHAnsi"/>
          <w:bCs/>
          <w:szCs w:val="20"/>
        </w:rPr>
        <w:t>4</w:t>
      </w:r>
      <w:proofErr w:type="gramEnd"/>
      <w:r w:rsidR="0041301F">
        <w:rPr>
          <w:rFonts w:asciiTheme="minorHAnsi" w:hAnsiTheme="minorHAnsi" w:cstheme="minorHAnsi"/>
          <w:bCs/>
          <w:szCs w:val="20"/>
        </w:rPr>
        <w:t>:</w:t>
      </w:r>
      <w:r w:rsidR="001A700A">
        <w:rPr>
          <w:rFonts w:asciiTheme="minorHAnsi" w:hAnsiTheme="minorHAnsi" w:cstheme="minorHAnsi"/>
          <w:bCs/>
          <w:szCs w:val="20"/>
        </w:rPr>
        <w:t>1</w:t>
      </w:r>
      <w:r w:rsidR="003167F5">
        <w:rPr>
          <w:rFonts w:asciiTheme="minorHAnsi" w:hAnsiTheme="minorHAnsi" w:cstheme="minorHAnsi"/>
          <w:bCs/>
          <w:szCs w:val="20"/>
        </w:rPr>
        <w:t>0</w:t>
      </w:r>
      <w:r w:rsidR="0041301F">
        <w:rPr>
          <w:rFonts w:asciiTheme="minorHAnsi" w:hAnsiTheme="minorHAnsi" w:cstheme="minorHAnsi"/>
          <w:bCs/>
          <w:szCs w:val="20"/>
        </w:rPr>
        <w:t>pm</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3AC3" w14:textId="77777777" w:rsidR="00B91312" w:rsidRDefault="00B91312" w:rsidP="000A6F0C">
      <w:pPr>
        <w:spacing w:after="0" w:line="240" w:lineRule="auto"/>
      </w:pPr>
      <w:r>
        <w:separator/>
      </w:r>
    </w:p>
  </w:endnote>
  <w:endnote w:type="continuationSeparator" w:id="0">
    <w:p w14:paraId="3EDA5DAC" w14:textId="77777777" w:rsidR="00B91312" w:rsidRDefault="00B91312"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4A4D" w14:textId="77777777" w:rsidR="00B91312" w:rsidRDefault="00B91312" w:rsidP="000A6F0C">
      <w:pPr>
        <w:spacing w:after="0" w:line="240" w:lineRule="auto"/>
      </w:pPr>
      <w:r>
        <w:separator/>
      </w:r>
    </w:p>
  </w:footnote>
  <w:footnote w:type="continuationSeparator" w:id="0">
    <w:p w14:paraId="71B3CCF0" w14:textId="77777777" w:rsidR="00B91312" w:rsidRDefault="00B91312"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34B"/>
    <w:multiLevelType w:val="hybridMultilevel"/>
    <w:tmpl w:val="371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2"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9"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3" w15:restartNumberingAfterBreak="0">
    <w:nsid w:val="710944B7"/>
    <w:multiLevelType w:val="multilevel"/>
    <w:tmpl w:val="A6A8299E"/>
    <w:lvl w:ilvl="0">
      <w:start w:val="1"/>
      <w:numFmt w:val="decimal"/>
      <w:lvlText w:val="%1."/>
      <w:lvlJc w:val="left"/>
      <w:pPr>
        <w:tabs>
          <w:tab w:val="num" w:pos="1530"/>
        </w:tabs>
        <w:ind w:left="1530" w:hanging="360"/>
      </w:pPr>
    </w:lvl>
    <w:lvl w:ilvl="1">
      <w:start w:val="1"/>
      <w:numFmt w:val="decimal"/>
      <w:lvlText w:val="%2."/>
      <w:lvlJc w:val="left"/>
      <w:pPr>
        <w:tabs>
          <w:tab w:val="num" w:pos="2250"/>
        </w:tabs>
        <w:ind w:left="2250" w:hanging="360"/>
      </w:pPr>
    </w:lvl>
    <w:lvl w:ilvl="2">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4"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6"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16cid:durableId="162667843">
    <w:abstractNumId w:val="16"/>
  </w:num>
  <w:num w:numId="2" w16cid:durableId="935795293">
    <w:abstractNumId w:val="36"/>
  </w:num>
  <w:num w:numId="3" w16cid:durableId="1058474185">
    <w:abstractNumId w:val="14"/>
  </w:num>
  <w:num w:numId="4" w16cid:durableId="2060128592">
    <w:abstractNumId w:val="12"/>
  </w:num>
  <w:num w:numId="5" w16cid:durableId="1702900732">
    <w:abstractNumId w:val="22"/>
  </w:num>
  <w:num w:numId="6" w16cid:durableId="1453161493">
    <w:abstractNumId w:val="35"/>
  </w:num>
  <w:num w:numId="7" w16cid:durableId="634914020">
    <w:abstractNumId w:val="37"/>
  </w:num>
  <w:num w:numId="8" w16cid:durableId="500655525">
    <w:abstractNumId w:val="20"/>
  </w:num>
  <w:num w:numId="9" w16cid:durableId="492641672">
    <w:abstractNumId w:val="10"/>
  </w:num>
  <w:num w:numId="10" w16cid:durableId="176694448">
    <w:abstractNumId w:val="25"/>
  </w:num>
  <w:num w:numId="11" w16cid:durableId="66000002">
    <w:abstractNumId w:val="19"/>
  </w:num>
  <w:num w:numId="12" w16cid:durableId="809514390">
    <w:abstractNumId w:val="6"/>
  </w:num>
  <w:num w:numId="13" w16cid:durableId="825316129">
    <w:abstractNumId w:val="26"/>
  </w:num>
  <w:num w:numId="14" w16cid:durableId="2121531767">
    <w:abstractNumId w:val="4"/>
  </w:num>
  <w:num w:numId="15" w16cid:durableId="2047363438">
    <w:abstractNumId w:val="15"/>
  </w:num>
  <w:num w:numId="16" w16cid:durableId="796218370">
    <w:abstractNumId w:val="34"/>
  </w:num>
  <w:num w:numId="17" w16cid:durableId="397678770">
    <w:abstractNumId w:val="29"/>
  </w:num>
  <w:num w:numId="18" w16cid:durableId="1014960153">
    <w:abstractNumId w:val="17"/>
  </w:num>
  <w:num w:numId="19" w16cid:durableId="1388649386">
    <w:abstractNumId w:val="9"/>
  </w:num>
  <w:num w:numId="20" w16cid:durableId="1101680055">
    <w:abstractNumId w:val="1"/>
  </w:num>
  <w:num w:numId="21" w16cid:durableId="1957901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4528937">
    <w:abstractNumId w:val="5"/>
  </w:num>
  <w:num w:numId="23" w16cid:durableId="1135637261">
    <w:abstractNumId w:val="3"/>
  </w:num>
  <w:num w:numId="24" w16cid:durableId="311064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5163241">
    <w:abstractNumId w:val="2"/>
  </w:num>
  <w:num w:numId="26" w16cid:durableId="338656941">
    <w:abstractNumId w:val="23"/>
  </w:num>
  <w:num w:numId="27" w16cid:durableId="1620381411">
    <w:abstractNumId w:val="30"/>
  </w:num>
  <w:num w:numId="28" w16cid:durableId="151021746">
    <w:abstractNumId w:val="18"/>
  </w:num>
  <w:num w:numId="29" w16cid:durableId="1805200013">
    <w:abstractNumId w:val="0"/>
  </w:num>
  <w:num w:numId="30" w16cid:durableId="2257287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3501441">
    <w:abstractNumId w:val="24"/>
  </w:num>
  <w:num w:numId="32" w16cid:durableId="175265792">
    <w:abstractNumId w:val="13"/>
  </w:num>
  <w:num w:numId="33" w16cid:durableId="204801424">
    <w:abstractNumId w:val="32"/>
  </w:num>
  <w:num w:numId="34" w16cid:durableId="995690719">
    <w:abstractNumId w:val="8"/>
  </w:num>
  <w:num w:numId="35" w16cid:durableId="567770347">
    <w:abstractNumId w:val="27"/>
  </w:num>
  <w:num w:numId="36" w16cid:durableId="607323084">
    <w:abstractNumId w:val="21"/>
  </w:num>
  <w:num w:numId="37" w16cid:durableId="855341535">
    <w:abstractNumId w:val="28"/>
  </w:num>
  <w:num w:numId="38" w16cid:durableId="2119055337">
    <w:abstractNumId w:val="7"/>
  </w:num>
  <w:num w:numId="39" w16cid:durableId="559753884">
    <w:abstractNumId w:val="31"/>
  </w:num>
  <w:num w:numId="40" w16cid:durableId="1668360068">
    <w:abstractNumId w:val="11"/>
  </w:num>
  <w:num w:numId="41" w16cid:durableId="7621892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A1B43"/>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A700A"/>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54A2B"/>
    <w:rsid w:val="002617E4"/>
    <w:rsid w:val="00265895"/>
    <w:rsid w:val="00272F1B"/>
    <w:rsid w:val="00277EFE"/>
    <w:rsid w:val="002B149D"/>
    <w:rsid w:val="002C06F6"/>
    <w:rsid w:val="002C79C2"/>
    <w:rsid w:val="002E0FDD"/>
    <w:rsid w:val="002E150A"/>
    <w:rsid w:val="003167F5"/>
    <w:rsid w:val="003243FE"/>
    <w:rsid w:val="00375BB1"/>
    <w:rsid w:val="0039791C"/>
    <w:rsid w:val="003A613F"/>
    <w:rsid w:val="003B71C5"/>
    <w:rsid w:val="003C565E"/>
    <w:rsid w:val="003D14E4"/>
    <w:rsid w:val="003E65F9"/>
    <w:rsid w:val="003F059A"/>
    <w:rsid w:val="00410F13"/>
    <w:rsid w:val="0041301F"/>
    <w:rsid w:val="00436D33"/>
    <w:rsid w:val="00441BA6"/>
    <w:rsid w:val="00446BFB"/>
    <w:rsid w:val="00453AD4"/>
    <w:rsid w:val="0045573F"/>
    <w:rsid w:val="004575CA"/>
    <w:rsid w:val="0046066B"/>
    <w:rsid w:val="00461EFF"/>
    <w:rsid w:val="00464351"/>
    <w:rsid w:val="004753A4"/>
    <w:rsid w:val="00482227"/>
    <w:rsid w:val="00487D2E"/>
    <w:rsid w:val="004907CD"/>
    <w:rsid w:val="004A04B9"/>
    <w:rsid w:val="004A5B0C"/>
    <w:rsid w:val="004A6639"/>
    <w:rsid w:val="004D1AE4"/>
    <w:rsid w:val="004D2D85"/>
    <w:rsid w:val="004D5173"/>
    <w:rsid w:val="004D7149"/>
    <w:rsid w:val="004D781D"/>
    <w:rsid w:val="004E59A9"/>
    <w:rsid w:val="004E7A9D"/>
    <w:rsid w:val="00507E85"/>
    <w:rsid w:val="005247C6"/>
    <w:rsid w:val="00526890"/>
    <w:rsid w:val="00526F85"/>
    <w:rsid w:val="005378BB"/>
    <w:rsid w:val="00546143"/>
    <w:rsid w:val="00591260"/>
    <w:rsid w:val="005959C6"/>
    <w:rsid w:val="005B5E63"/>
    <w:rsid w:val="005B66FA"/>
    <w:rsid w:val="005C5E55"/>
    <w:rsid w:val="005E774A"/>
    <w:rsid w:val="0060372F"/>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8E6E49"/>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10504"/>
    <w:rsid w:val="00A25F57"/>
    <w:rsid w:val="00A34672"/>
    <w:rsid w:val="00A35EFE"/>
    <w:rsid w:val="00A476E7"/>
    <w:rsid w:val="00A52E0D"/>
    <w:rsid w:val="00AA64A6"/>
    <w:rsid w:val="00AB21CF"/>
    <w:rsid w:val="00AD2AF6"/>
    <w:rsid w:val="00AD62DF"/>
    <w:rsid w:val="00AE3C0F"/>
    <w:rsid w:val="00B102FE"/>
    <w:rsid w:val="00B247D1"/>
    <w:rsid w:val="00B2761D"/>
    <w:rsid w:val="00B43179"/>
    <w:rsid w:val="00B43CFC"/>
    <w:rsid w:val="00B45502"/>
    <w:rsid w:val="00B6023F"/>
    <w:rsid w:val="00B62772"/>
    <w:rsid w:val="00B67426"/>
    <w:rsid w:val="00B6748D"/>
    <w:rsid w:val="00B7556C"/>
    <w:rsid w:val="00B82ADC"/>
    <w:rsid w:val="00B91312"/>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F0FBF"/>
    <w:rsid w:val="00E029D4"/>
    <w:rsid w:val="00E070BE"/>
    <w:rsid w:val="00E07186"/>
    <w:rsid w:val="00E07799"/>
    <w:rsid w:val="00E100BC"/>
    <w:rsid w:val="00E120D9"/>
    <w:rsid w:val="00E216C9"/>
    <w:rsid w:val="00E26168"/>
    <w:rsid w:val="00E32AC7"/>
    <w:rsid w:val="00E44590"/>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7F3D-8D7F-4495-9069-6F784C92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2023-10-17T18:23:00Z</dcterms:created>
  <dcterms:modified xsi:type="dcterms:W3CDTF">2023-10-17T18:23:00Z</dcterms:modified>
</cp:coreProperties>
</file>