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7C691" w14:textId="77777777" w:rsidR="00681C1F" w:rsidRDefault="00F70EFE" w:rsidP="00740621">
      <w:pPr>
        <w:pStyle w:val="Heading2"/>
      </w:pPr>
      <w:r>
        <w:t xml:space="preserve"> </w:t>
      </w:r>
      <w:r>
        <w:tab/>
        <w:t xml:space="preserve"> </w:t>
      </w:r>
      <w:r>
        <w:tab/>
        <w:t xml:space="preserve"> </w:t>
      </w:r>
      <w: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2790825" cy="800100"/>
                    </a:xfrm>
                    <a:prstGeom prst="rect">
                      <a:avLst/>
                    </a:prstGeom>
                  </pic:spPr>
                </pic:pic>
              </a:graphicData>
            </a:graphic>
          </wp:inline>
        </w:drawing>
      </w:r>
      <w:r>
        <w:t xml:space="preserve"> </w:t>
      </w:r>
    </w:p>
    <w:p w14:paraId="6FE95747" w14:textId="77777777" w:rsidR="00681C1F" w:rsidRDefault="00F70EFE">
      <w:pPr>
        <w:spacing w:after="34" w:line="259" w:lineRule="auto"/>
        <w:ind w:left="0" w:firstLine="0"/>
      </w:pPr>
      <w:r>
        <w:rPr>
          <w:rFonts w:ascii="Times New Roman" w:eastAsia="Times New Roman" w:hAnsi="Times New Roman" w:cs="Times New Roman"/>
          <w:sz w:val="18"/>
        </w:rP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417EC99C" w:rsidR="00681C1F" w:rsidRPr="00161B64" w:rsidRDefault="00F70EFE" w:rsidP="00161B64">
      <w:pPr>
        <w:spacing w:after="0" w:line="259" w:lineRule="auto"/>
        <w:ind w:left="-5"/>
        <w:jc w:val="center"/>
        <w:rPr>
          <w:rFonts w:asciiTheme="minorHAnsi" w:hAnsiTheme="minorHAnsi" w:cstheme="minorHAnsi"/>
          <w:sz w:val="24"/>
          <w:szCs w:val="24"/>
        </w:rPr>
      </w:pPr>
      <w:r w:rsidRPr="00161B64">
        <w:rPr>
          <w:rFonts w:asciiTheme="minorHAnsi" w:hAnsiTheme="minorHAnsi" w:cstheme="minorHAnsi"/>
          <w:b/>
          <w:sz w:val="24"/>
          <w:szCs w:val="24"/>
        </w:rPr>
        <w:t>Representative Council Meeting Date</w:t>
      </w:r>
      <w:r w:rsidRPr="00161B64">
        <w:rPr>
          <w:rFonts w:asciiTheme="minorHAnsi" w:hAnsiTheme="minorHAnsi" w:cstheme="minorHAnsi"/>
          <w:sz w:val="24"/>
          <w:szCs w:val="24"/>
        </w:rPr>
        <w:t xml:space="preserve">:  </w:t>
      </w:r>
      <w:r w:rsidR="00DA37EA">
        <w:rPr>
          <w:rFonts w:asciiTheme="minorHAnsi" w:hAnsiTheme="minorHAnsi" w:cstheme="minorHAnsi"/>
          <w:b/>
          <w:sz w:val="24"/>
          <w:szCs w:val="24"/>
        </w:rPr>
        <w:t>October 19</w:t>
      </w:r>
      <w:r w:rsidR="00950DB5">
        <w:rPr>
          <w:rFonts w:asciiTheme="minorHAnsi" w:hAnsiTheme="minorHAnsi" w:cstheme="minorHAnsi"/>
          <w:b/>
          <w:sz w:val="24"/>
          <w:szCs w:val="24"/>
        </w:rPr>
        <w:t>, 2022</w:t>
      </w:r>
    </w:p>
    <w:p w14:paraId="4782030D" w14:textId="5F0A912B" w:rsidR="00681C1F" w:rsidRPr="00161B64" w:rsidRDefault="00F70EFE">
      <w:pPr>
        <w:tabs>
          <w:tab w:val="center" w:pos="720"/>
          <w:tab w:val="center" w:pos="1440"/>
          <w:tab w:val="center" w:pos="2160"/>
          <w:tab w:val="center" w:pos="2881"/>
          <w:tab w:val="center" w:pos="4443"/>
        </w:tabs>
        <w:spacing w:after="0" w:line="259" w:lineRule="auto"/>
        <w:ind w:left="-15" w:firstLine="0"/>
        <w:rPr>
          <w:rFonts w:asciiTheme="minorHAnsi" w:hAnsiTheme="minorHAnsi" w:cstheme="minorHAnsi"/>
          <w:sz w:val="24"/>
          <w:szCs w:val="24"/>
        </w:rPr>
      </w:pPr>
      <w:r w:rsidRPr="00161B64">
        <w:rPr>
          <w:rFonts w:asciiTheme="minorHAnsi" w:hAnsiTheme="minorHAnsi" w:cstheme="minorHAnsi"/>
          <w:b/>
          <w:sz w:val="24"/>
          <w:szCs w:val="24"/>
        </w:rPr>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r>
      <w:r w:rsidR="00B43179">
        <w:rPr>
          <w:rFonts w:asciiTheme="minorHAnsi" w:hAnsiTheme="minorHAnsi" w:cstheme="minorHAnsi"/>
          <w:b/>
          <w:sz w:val="24"/>
          <w:szCs w:val="24"/>
        </w:rPr>
        <w:t xml:space="preserve">Hayden Hall and Zoom </w:t>
      </w:r>
      <w:bookmarkStart w:id="0" w:name="_GoBack"/>
      <w:bookmarkEnd w:id="0"/>
      <w:r w:rsidR="00487D2E">
        <w:rPr>
          <w:rFonts w:asciiTheme="minorHAnsi" w:hAnsiTheme="minorHAnsi" w:cstheme="minorHAnsi"/>
          <w:b/>
          <w:sz w:val="24"/>
          <w:szCs w:val="24"/>
        </w:rPr>
        <w:t xml:space="preserve">– </w:t>
      </w:r>
      <w:r w:rsidR="001F0B1F">
        <w:rPr>
          <w:rFonts w:asciiTheme="minorHAnsi" w:hAnsiTheme="minorHAnsi" w:cstheme="minorHAnsi"/>
          <w:b/>
          <w:sz w:val="24"/>
          <w:szCs w:val="24"/>
        </w:rPr>
        <w:t>3</w:t>
      </w:r>
      <w:r w:rsidRPr="00161B64">
        <w:rPr>
          <w:rFonts w:asciiTheme="minorHAnsi" w:hAnsiTheme="minorHAnsi" w:cstheme="minorHAnsi"/>
          <w:b/>
          <w:sz w:val="24"/>
          <w:szCs w:val="24"/>
        </w:rPr>
        <w:t xml:space="preserve"> pm </w:t>
      </w:r>
    </w:p>
    <w:tbl>
      <w:tblPr>
        <w:tblStyle w:val="TableGrid"/>
        <w:tblW w:w="9890" w:type="dxa"/>
        <w:tblInd w:w="5" w:type="dxa"/>
        <w:tblCellMar>
          <w:top w:w="45" w:type="dxa"/>
          <w:left w:w="106" w:type="dxa"/>
          <w:right w:w="111" w:type="dxa"/>
        </w:tblCellMar>
        <w:tblLook w:val="04A0" w:firstRow="1" w:lastRow="0" w:firstColumn="1" w:lastColumn="0" w:noHBand="0" w:noVBand="1"/>
      </w:tblPr>
      <w:tblGrid>
        <w:gridCol w:w="4287"/>
        <w:gridCol w:w="5603"/>
      </w:tblGrid>
      <w:tr w:rsidR="007C3A52" w:rsidRPr="00161B64" w14:paraId="1ED23DDF" w14:textId="77777777" w:rsidTr="005959C6">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CF52F6" w:rsidRDefault="007C3A52" w:rsidP="007C3A52">
            <w:pPr>
              <w:ind w:right="-720"/>
              <w:rPr>
                <w:rFonts w:asciiTheme="minorHAnsi" w:hAnsiTheme="minorHAnsi" w:cstheme="minorHAnsi"/>
                <w:sz w:val="22"/>
              </w:rPr>
            </w:pPr>
          </w:p>
          <w:p w14:paraId="08B8C69D" w14:textId="77777777" w:rsidR="007C3A52" w:rsidRPr="00CF52F6"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CF52F6">
              <w:rPr>
                <w:rFonts w:asciiTheme="minorHAnsi" w:hAnsiTheme="minorHAnsi" w:cstheme="minorHAnsi"/>
                <w:sz w:val="22"/>
                <w:szCs w:val="22"/>
              </w:rPr>
              <w:t>Officers</w:t>
            </w:r>
          </w:p>
          <w:p w14:paraId="33A83B78" w14:textId="77777777" w:rsidR="007C3A52" w:rsidRPr="00CF52F6" w:rsidRDefault="007C3A52" w:rsidP="007C3A52">
            <w:pPr>
              <w:rPr>
                <w:rFonts w:asciiTheme="minorHAnsi" w:hAnsiTheme="minorHAnsi" w:cstheme="minorHAnsi"/>
                <w:sz w:val="22"/>
              </w:rPr>
            </w:pPr>
          </w:p>
          <w:p w14:paraId="57FE3A8B" w14:textId="28CA0E45" w:rsidR="007C3A52" w:rsidRPr="00CF52F6" w:rsidRDefault="00CF52F6" w:rsidP="007C3A52">
            <w:pPr>
              <w:rPr>
                <w:rFonts w:asciiTheme="minorHAnsi" w:hAnsiTheme="minorHAnsi" w:cstheme="minorHAnsi"/>
                <w:sz w:val="22"/>
              </w:rPr>
            </w:pPr>
            <w:r w:rsidRPr="00CF52F6">
              <w:rPr>
                <w:rFonts w:asciiTheme="minorHAnsi" w:hAnsiTheme="minorHAnsi" w:cstheme="minorHAnsi"/>
                <w:sz w:val="22"/>
              </w:rPr>
              <w:t>Dave Ryba</w:t>
            </w:r>
            <w:r w:rsidR="007C3A52" w:rsidRPr="00CF52F6">
              <w:rPr>
                <w:rFonts w:asciiTheme="minorHAnsi" w:hAnsiTheme="minorHAnsi" w:cstheme="minorHAnsi"/>
                <w:sz w:val="22"/>
              </w:rPr>
              <w:t>, President (P)</w:t>
            </w:r>
          </w:p>
          <w:p w14:paraId="4F18B911" w14:textId="2B46AA88" w:rsidR="007C3A52" w:rsidRPr="00CF52F6" w:rsidRDefault="000A1B43" w:rsidP="007C3A52">
            <w:pPr>
              <w:rPr>
                <w:rFonts w:asciiTheme="minorHAnsi" w:hAnsiTheme="minorHAnsi" w:cstheme="minorHAnsi"/>
                <w:sz w:val="22"/>
              </w:rPr>
            </w:pPr>
            <w:r>
              <w:rPr>
                <w:rFonts w:asciiTheme="minorHAnsi" w:hAnsiTheme="minorHAnsi" w:cstheme="minorHAnsi"/>
                <w:sz w:val="22"/>
              </w:rPr>
              <w:t>Gerhard Peters</w:t>
            </w:r>
            <w:r w:rsidR="007C3A52" w:rsidRPr="00CF52F6">
              <w:rPr>
                <w:rFonts w:asciiTheme="minorHAnsi" w:hAnsiTheme="minorHAnsi" w:cstheme="minorHAnsi"/>
                <w:sz w:val="22"/>
              </w:rPr>
              <w:t>, Vice President (P)</w:t>
            </w:r>
          </w:p>
          <w:p w14:paraId="0280A176" w14:textId="77777777" w:rsidR="007C3A52" w:rsidRPr="00CF52F6" w:rsidRDefault="007C3A52" w:rsidP="007C3A52">
            <w:pPr>
              <w:rPr>
                <w:rFonts w:asciiTheme="minorHAnsi" w:hAnsiTheme="minorHAnsi" w:cstheme="minorHAnsi"/>
                <w:sz w:val="22"/>
              </w:rPr>
            </w:pPr>
            <w:r w:rsidRPr="00CF52F6">
              <w:rPr>
                <w:rFonts w:asciiTheme="minorHAnsi" w:hAnsiTheme="minorHAnsi" w:cstheme="minorHAnsi"/>
                <w:sz w:val="22"/>
              </w:rPr>
              <w:t>Stephanie Yee, Secretary (P)</w:t>
            </w:r>
          </w:p>
          <w:p w14:paraId="1BBEEF01" w14:textId="18E9A62B" w:rsidR="007C3A52" w:rsidRPr="00CF52F6" w:rsidRDefault="000A1B43" w:rsidP="007C3A52">
            <w:pPr>
              <w:rPr>
                <w:rFonts w:asciiTheme="minorHAnsi" w:hAnsiTheme="minorHAnsi" w:cstheme="minorHAnsi"/>
                <w:sz w:val="22"/>
              </w:rPr>
            </w:pPr>
            <w:r>
              <w:rPr>
                <w:rFonts w:asciiTheme="minorHAnsi" w:hAnsiTheme="minorHAnsi" w:cstheme="minorHAnsi"/>
                <w:sz w:val="22"/>
              </w:rPr>
              <w:t>Dave Ryba</w:t>
            </w:r>
            <w:r w:rsidR="007C3A52" w:rsidRPr="00CF52F6">
              <w:rPr>
                <w:rFonts w:asciiTheme="minorHAnsi" w:hAnsiTheme="minorHAnsi" w:cstheme="minorHAnsi"/>
                <w:sz w:val="22"/>
              </w:rPr>
              <w:t>, Treasurer (P)</w:t>
            </w:r>
          </w:p>
          <w:p w14:paraId="0732F09E" w14:textId="77777777" w:rsidR="007C3A52" w:rsidRPr="00CF52F6" w:rsidRDefault="007C3A52" w:rsidP="007C3A52">
            <w:pPr>
              <w:spacing w:after="0" w:line="259" w:lineRule="auto"/>
              <w:ind w:left="2" w:firstLine="0"/>
              <w:rPr>
                <w:rFonts w:asciiTheme="minorHAnsi" w:hAnsiTheme="minorHAnsi" w:cstheme="minorHAnsi"/>
                <w:sz w:val="22"/>
              </w:rPr>
            </w:pPr>
          </w:p>
        </w:tc>
        <w:tc>
          <w:tcPr>
            <w:tcW w:w="5603" w:type="dxa"/>
            <w:tcBorders>
              <w:top w:val="single" w:sz="4" w:space="0" w:color="000000"/>
              <w:left w:val="single" w:sz="4" w:space="0" w:color="000000"/>
              <w:bottom w:val="single" w:sz="4" w:space="0" w:color="000000"/>
              <w:right w:val="single" w:sz="4" w:space="0" w:color="000000"/>
            </w:tcBorders>
          </w:tcPr>
          <w:p w14:paraId="11C5DE19" w14:textId="77777777" w:rsidR="007C3A52" w:rsidRPr="00CF52F6" w:rsidRDefault="007C3A52" w:rsidP="00657BB3">
            <w:pPr>
              <w:ind w:left="0" w:firstLine="0"/>
              <w:rPr>
                <w:rFonts w:asciiTheme="minorHAnsi" w:hAnsiTheme="minorHAnsi" w:cstheme="minorHAnsi"/>
                <w:sz w:val="22"/>
              </w:rPr>
            </w:pPr>
          </w:p>
          <w:p w14:paraId="0773402A" w14:textId="77777777" w:rsidR="00CF52F6" w:rsidRPr="00CF52F6" w:rsidRDefault="00CF52F6" w:rsidP="00CF52F6">
            <w:pPr>
              <w:spacing w:after="0" w:line="259" w:lineRule="auto"/>
              <w:ind w:left="0" w:firstLine="0"/>
              <w:rPr>
                <w:sz w:val="22"/>
              </w:rPr>
            </w:pPr>
            <w:r w:rsidRPr="00CF52F6">
              <w:rPr>
                <w:b/>
                <w:sz w:val="22"/>
                <w:u w:val="single" w:color="000000"/>
              </w:rPr>
              <w:t>Included on Executive Board</w:t>
            </w:r>
            <w:r w:rsidRPr="00CF52F6">
              <w:rPr>
                <w:b/>
                <w:sz w:val="22"/>
              </w:rPr>
              <w:t xml:space="preserve"> </w:t>
            </w:r>
          </w:p>
          <w:p w14:paraId="6B713DD5" w14:textId="2AAF3757" w:rsidR="00CF52F6" w:rsidRPr="00CF52F6" w:rsidRDefault="000A1B43" w:rsidP="00CF52F6">
            <w:pPr>
              <w:spacing w:after="0" w:line="259" w:lineRule="auto"/>
              <w:ind w:left="0" w:firstLine="0"/>
              <w:rPr>
                <w:sz w:val="22"/>
              </w:rPr>
            </w:pPr>
            <w:r>
              <w:rPr>
                <w:sz w:val="22"/>
              </w:rPr>
              <w:t>Gordon McMillan</w:t>
            </w:r>
            <w:r w:rsidR="00CF52F6" w:rsidRPr="00CF52F6">
              <w:rPr>
                <w:sz w:val="22"/>
              </w:rPr>
              <w:t>, At-Large Representative</w:t>
            </w:r>
            <w:r w:rsidR="006600FA">
              <w:rPr>
                <w:sz w:val="22"/>
              </w:rPr>
              <w:t xml:space="preserve"> (P)</w:t>
            </w:r>
          </w:p>
          <w:p w14:paraId="725E0585" w14:textId="35A40D83" w:rsidR="00CF52F6" w:rsidRPr="00CF52F6" w:rsidRDefault="000A1B43" w:rsidP="00CF52F6">
            <w:pPr>
              <w:spacing w:after="0" w:line="259" w:lineRule="auto"/>
              <w:ind w:left="0" w:firstLine="0"/>
              <w:rPr>
                <w:sz w:val="22"/>
              </w:rPr>
            </w:pPr>
            <w:r>
              <w:rPr>
                <w:sz w:val="22"/>
              </w:rPr>
              <w:t>Denise Kaisler</w:t>
            </w:r>
            <w:r w:rsidR="00CF52F6" w:rsidRPr="00CF52F6">
              <w:rPr>
                <w:sz w:val="22"/>
              </w:rPr>
              <w:t>, At-Large Representative</w:t>
            </w:r>
            <w:r w:rsidR="006600FA">
              <w:rPr>
                <w:sz w:val="22"/>
              </w:rPr>
              <w:t xml:space="preserve"> (P)</w:t>
            </w:r>
          </w:p>
          <w:p w14:paraId="1C06A3F3" w14:textId="3390D44B" w:rsidR="00CF52F6" w:rsidRPr="00CF52F6" w:rsidRDefault="00CF52F6" w:rsidP="00CF52F6">
            <w:pPr>
              <w:spacing w:after="0" w:line="259" w:lineRule="auto"/>
              <w:ind w:left="0" w:firstLine="0"/>
              <w:rPr>
                <w:sz w:val="22"/>
              </w:rPr>
            </w:pPr>
            <w:r w:rsidRPr="00CF52F6">
              <w:rPr>
                <w:sz w:val="22"/>
              </w:rPr>
              <w:t>Paul Swatzel, At-Large Representative</w:t>
            </w:r>
            <w:r w:rsidR="006600FA">
              <w:rPr>
                <w:sz w:val="22"/>
              </w:rPr>
              <w:t xml:space="preserve"> (</w:t>
            </w:r>
            <w:r w:rsidR="000A1B43">
              <w:rPr>
                <w:sz w:val="22"/>
              </w:rPr>
              <w:t>P</w:t>
            </w:r>
            <w:r w:rsidR="006600FA">
              <w:rPr>
                <w:sz w:val="22"/>
              </w:rPr>
              <w:t>)</w:t>
            </w:r>
          </w:p>
          <w:p w14:paraId="45CC52A8" w14:textId="77777777" w:rsidR="00CF52F6" w:rsidRPr="00CF52F6" w:rsidRDefault="00CF52F6" w:rsidP="00CF52F6">
            <w:pPr>
              <w:spacing w:after="0" w:line="259" w:lineRule="auto"/>
              <w:ind w:left="0" w:firstLine="0"/>
              <w:rPr>
                <w:sz w:val="22"/>
              </w:rPr>
            </w:pPr>
          </w:p>
          <w:p w14:paraId="4A8BC568" w14:textId="7D3A6ED3" w:rsidR="00CF52F6" w:rsidRPr="00CF52F6" w:rsidRDefault="00CF52F6" w:rsidP="00CF52F6">
            <w:pPr>
              <w:spacing w:after="0" w:line="259" w:lineRule="auto"/>
              <w:ind w:left="0" w:firstLine="0"/>
              <w:rPr>
                <w:sz w:val="22"/>
              </w:rPr>
            </w:pPr>
            <w:r w:rsidRPr="00CF52F6">
              <w:rPr>
                <w:sz w:val="22"/>
              </w:rPr>
              <w:t>Other Leadership</w:t>
            </w:r>
          </w:p>
          <w:p w14:paraId="45BA85B9" w14:textId="79FAE143" w:rsidR="00CF52F6" w:rsidRPr="00CF52F6" w:rsidRDefault="00CF52F6" w:rsidP="00CF52F6">
            <w:pPr>
              <w:spacing w:after="0" w:line="259" w:lineRule="auto"/>
              <w:ind w:left="0" w:firstLine="0"/>
              <w:rPr>
                <w:sz w:val="22"/>
              </w:rPr>
            </w:pPr>
            <w:r w:rsidRPr="00CF52F6">
              <w:rPr>
                <w:sz w:val="22"/>
              </w:rPr>
              <w:t>Dave Brown, Bargaining Chair</w:t>
            </w:r>
            <w:r w:rsidR="00F43B27">
              <w:rPr>
                <w:sz w:val="22"/>
              </w:rPr>
              <w:t xml:space="preserve"> (P)</w:t>
            </w:r>
          </w:p>
          <w:p w14:paraId="6F210078" w14:textId="72DF4321" w:rsidR="00CF52F6" w:rsidRPr="00CF52F6" w:rsidRDefault="00CF52F6" w:rsidP="00CF52F6">
            <w:pPr>
              <w:spacing w:after="0" w:line="259" w:lineRule="auto"/>
              <w:ind w:left="0" w:firstLine="0"/>
              <w:rPr>
                <w:sz w:val="22"/>
              </w:rPr>
            </w:pPr>
            <w:r w:rsidRPr="00CF52F6">
              <w:rPr>
                <w:sz w:val="22"/>
              </w:rPr>
              <w:t>John Fincher, CCFA/Senate Liaison</w:t>
            </w:r>
            <w:r w:rsidR="00F43B27">
              <w:rPr>
                <w:sz w:val="22"/>
              </w:rPr>
              <w:t xml:space="preserve"> (P)</w:t>
            </w:r>
          </w:p>
          <w:p w14:paraId="66F03B07" w14:textId="77777777" w:rsidR="007C3A52" w:rsidRDefault="000A1B43" w:rsidP="00CF52F6">
            <w:pPr>
              <w:spacing w:after="0" w:line="259" w:lineRule="auto"/>
              <w:ind w:left="0" w:firstLine="0"/>
              <w:rPr>
                <w:sz w:val="22"/>
              </w:rPr>
            </w:pPr>
            <w:r>
              <w:rPr>
                <w:sz w:val="22"/>
              </w:rPr>
              <w:t>Dave Ryba</w:t>
            </w:r>
            <w:r w:rsidR="00CF52F6" w:rsidRPr="00CF52F6">
              <w:rPr>
                <w:sz w:val="22"/>
              </w:rPr>
              <w:t>, Past President</w:t>
            </w:r>
            <w:r w:rsidR="00F43B27">
              <w:rPr>
                <w:sz w:val="22"/>
              </w:rPr>
              <w:t xml:space="preserve"> (</w:t>
            </w:r>
            <w:r>
              <w:rPr>
                <w:sz w:val="22"/>
              </w:rPr>
              <w:t>P</w:t>
            </w:r>
            <w:r w:rsidR="00F43B27">
              <w:rPr>
                <w:sz w:val="22"/>
              </w:rPr>
              <w:t>)</w:t>
            </w:r>
          </w:p>
          <w:p w14:paraId="38EAB298" w14:textId="5FDFA8BE" w:rsidR="000A1B43" w:rsidRPr="00CF52F6" w:rsidRDefault="000A1B43" w:rsidP="00CF52F6">
            <w:pPr>
              <w:spacing w:after="0" w:line="259" w:lineRule="auto"/>
              <w:ind w:left="0" w:firstLine="0"/>
              <w:rPr>
                <w:rFonts w:asciiTheme="minorHAnsi" w:hAnsiTheme="minorHAnsi" w:cstheme="minorHAnsi"/>
                <w:sz w:val="22"/>
              </w:rPr>
            </w:pPr>
            <w:r>
              <w:rPr>
                <w:rFonts w:asciiTheme="minorHAnsi" w:hAnsiTheme="minorHAnsi" w:cstheme="minorHAnsi"/>
                <w:sz w:val="22"/>
              </w:rPr>
              <w:t>Michelle Plug, Engagement (P)</w:t>
            </w:r>
          </w:p>
        </w:tc>
      </w:tr>
      <w:tr w:rsidR="007C3A52" w:rsidRPr="00161B64" w14:paraId="6D076D0A" w14:textId="77777777" w:rsidTr="005959C6">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2617E4" w:rsidRDefault="007C3A52" w:rsidP="007C3A52">
            <w:pPr>
              <w:ind w:right="-720"/>
              <w:rPr>
                <w:rFonts w:asciiTheme="minorHAnsi" w:hAnsiTheme="minorHAnsi" w:cstheme="minorHAnsi"/>
                <w:sz w:val="22"/>
              </w:rPr>
            </w:pPr>
          </w:p>
          <w:p w14:paraId="01EB5E08"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07722A15" w14:textId="77777777" w:rsidR="007C3A52" w:rsidRPr="002617E4" w:rsidRDefault="007C3A52" w:rsidP="002617E4">
            <w:pPr>
              <w:ind w:left="0" w:firstLine="0"/>
              <w:rPr>
                <w:rFonts w:asciiTheme="minorHAnsi" w:hAnsiTheme="minorHAnsi" w:cstheme="minorHAnsi"/>
                <w:sz w:val="22"/>
              </w:rPr>
            </w:pPr>
          </w:p>
          <w:p w14:paraId="41C522F9" w14:textId="4796F6AE" w:rsidR="007C3A52" w:rsidRPr="002617E4" w:rsidRDefault="002617E4" w:rsidP="007C3A52">
            <w:pPr>
              <w:pStyle w:val="Heading2"/>
              <w:outlineLvl w:val="1"/>
              <w:rPr>
                <w:rFonts w:asciiTheme="minorHAnsi" w:hAnsiTheme="minorHAnsi" w:cstheme="minorHAnsi"/>
                <w:sz w:val="22"/>
                <w:szCs w:val="22"/>
              </w:rPr>
            </w:pPr>
            <w:r>
              <w:rPr>
                <w:rFonts w:asciiTheme="minorHAnsi" w:hAnsiTheme="minorHAnsi" w:cstheme="minorHAnsi"/>
                <w:sz w:val="22"/>
                <w:szCs w:val="22"/>
              </w:rPr>
              <w:t xml:space="preserve">Mathematics               </w:t>
            </w:r>
            <w:proofErr w:type="gramStart"/>
            <w:r>
              <w:rPr>
                <w:rFonts w:asciiTheme="minorHAnsi" w:hAnsiTheme="minorHAnsi" w:cstheme="minorHAnsi"/>
                <w:sz w:val="22"/>
                <w:szCs w:val="22"/>
              </w:rPr>
              <w:t xml:space="preserve">   (</w:t>
            </w:r>
            <w:proofErr w:type="gramEnd"/>
            <w:r w:rsidR="001F0B1F">
              <w:rPr>
                <w:rFonts w:asciiTheme="minorHAnsi" w:hAnsiTheme="minorHAnsi" w:cstheme="minorHAnsi"/>
                <w:sz w:val="22"/>
                <w:szCs w:val="22"/>
              </w:rPr>
              <w:t>A</w:t>
            </w:r>
            <w:r w:rsidR="007C3A52" w:rsidRPr="002617E4">
              <w:rPr>
                <w:rFonts w:asciiTheme="minorHAnsi" w:hAnsiTheme="minorHAnsi" w:cstheme="minorHAnsi"/>
                <w:sz w:val="22"/>
                <w:szCs w:val="22"/>
              </w:rPr>
              <w:t xml:space="preserve">) </w:t>
            </w:r>
            <w:r w:rsidR="007D0102" w:rsidRPr="002617E4">
              <w:rPr>
                <w:rFonts w:asciiTheme="minorHAnsi" w:hAnsiTheme="minorHAnsi" w:cstheme="minorHAnsi"/>
                <w:sz w:val="22"/>
                <w:szCs w:val="22"/>
              </w:rPr>
              <w:t>Ralph Tipp</w:t>
            </w:r>
            <w:r w:rsidR="00657BB3">
              <w:rPr>
                <w:rFonts w:asciiTheme="minorHAnsi" w:hAnsiTheme="minorHAnsi" w:cstheme="minorHAnsi"/>
                <w:sz w:val="22"/>
                <w:szCs w:val="22"/>
              </w:rPr>
              <w:t>i</w:t>
            </w:r>
            <w:r w:rsidR="007D0102" w:rsidRPr="002617E4">
              <w:rPr>
                <w:rFonts w:asciiTheme="minorHAnsi" w:hAnsiTheme="minorHAnsi" w:cstheme="minorHAnsi"/>
                <w:sz w:val="22"/>
                <w:szCs w:val="22"/>
              </w:rPr>
              <w:t>ns</w:t>
            </w:r>
          </w:p>
          <w:p w14:paraId="01CD5D8A" w14:textId="1C5A87B4" w:rsidR="007D0102" w:rsidRPr="002617E4" w:rsidRDefault="002617E4" w:rsidP="007D0102">
            <w:pPr>
              <w:rPr>
                <w:sz w:val="22"/>
              </w:rPr>
            </w:pPr>
            <w:r>
              <w:rPr>
                <w:sz w:val="22"/>
              </w:rPr>
              <w:t>&amp; Business</w:t>
            </w:r>
            <w:r w:rsidR="007D0102" w:rsidRPr="002617E4">
              <w:rPr>
                <w:sz w:val="22"/>
              </w:rPr>
              <w:t xml:space="preserve">           </w:t>
            </w:r>
            <w:r>
              <w:rPr>
                <w:sz w:val="22"/>
              </w:rPr>
              <w:t xml:space="preserve">        </w:t>
            </w:r>
            <w:proofErr w:type="gramStart"/>
            <w:r>
              <w:rPr>
                <w:sz w:val="22"/>
              </w:rPr>
              <w:t xml:space="preserve">   </w:t>
            </w:r>
            <w:r w:rsidR="007D0102" w:rsidRPr="002617E4">
              <w:rPr>
                <w:sz w:val="22"/>
              </w:rPr>
              <w:t>(</w:t>
            </w:r>
            <w:proofErr w:type="gramEnd"/>
            <w:r w:rsidR="005959C6">
              <w:rPr>
                <w:sz w:val="22"/>
              </w:rPr>
              <w:t>P</w:t>
            </w:r>
            <w:r w:rsidR="007D0102" w:rsidRPr="002617E4">
              <w:rPr>
                <w:sz w:val="22"/>
              </w:rPr>
              <w:t xml:space="preserve">) </w:t>
            </w:r>
            <w:r w:rsidR="005959C6">
              <w:rPr>
                <w:sz w:val="22"/>
              </w:rPr>
              <w:t>Jesus Gutierrez</w:t>
            </w:r>
          </w:p>
          <w:p w14:paraId="42DB7EE7" w14:textId="77777777" w:rsidR="007C3A52" w:rsidRPr="002617E4" w:rsidRDefault="007C3A52" w:rsidP="007C3A52">
            <w:pPr>
              <w:rPr>
                <w:rFonts w:asciiTheme="minorHAnsi" w:hAnsiTheme="minorHAnsi" w:cstheme="minorHAnsi"/>
                <w:sz w:val="22"/>
              </w:rPr>
            </w:pPr>
          </w:p>
          <w:p w14:paraId="79A03297" w14:textId="081D5ECF" w:rsidR="007C3A52" w:rsidRPr="002617E4" w:rsidRDefault="007C3A52" w:rsidP="007C3A52">
            <w:pPr>
              <w:pStyle w:val="Heading2"/>
              <w:outlineLvl w:val="1"/>
              <w:rPr>
                <w:rFonts w:asciiTheme="minorHAnsi" w:hAnsiTheme="minorHAnsi" w:cstheme="minorHAnsi"/>
                <w:sz w:val="22"/>
                <w:szCs w:val="22"/>
              </w:rPr>
            </w:pPr>
            <w:r w:rsidRPr="002617E4">
              <w:rPr>
                <w:rFonts w:asciiTheme="minorHAnsi" w:hAnsiTheme="minorHAnsi" w:cstheme="minorHAnsi"/>
                <w:sz w:val="22"/>
                <w:szCs w:val="22"/>
              </w:rPr>
              <w:t xml:space="preserve">Health Sciences          </w:t>
            </w:r>
            <w:proofErr w:type="gramStart"/>
            <w:r w:rsidRPr="002617E4">
              <w:rPr>
                <w:rFonts w:asciiTheme="minorHAnsi" w:hAnsiTheme="minorHAnsi" w:cstheme="minorHAnsi"/>
                <w:sz w:val="22"/>
                <w:szCs w:val="22"/>
              </w:rPr>
              <w:t xml:space="preserve">   (</w:t>
            </w:r>
            <w:proofErr w:type="gramEnd"/>
            <w:r w:rsidR="00461EFF">
              <w:rPr>
                <w:rFonts w:asciiTheme="minorHAnsi" w:hAnsiTheme="minorHAnsi" w:cstheme="minorHAnsi"/>
                <w:sz w:val="22"/>
                <w:szCs w:val="22"/>
              </w:rPr>
              <w:t>A</w:t>
            </w:r>
            <w:r w:rsidR="005959C6">
              <w:rPr>
                <w:rFonts w:asciiTheme="minorHAnsi" w:hAnsiTheme="minorHAnsi" w:cstheme="minorHAnsi"/>
                <w:sz w:val="22"/>
                <w:szCs w:val="22"/>
              </w:rPr>
              <w:t xml:space="preserve"> </w:t>
            </w:r>
            <w:r w:rsidRPr="002617E4">
              <w:rPr>
                <w:rFonts w:asciiTheme="minorHAnsi" w:hAnsiTheme="minorHAnsi" w:cstheme="minorHAnsi"/>
                <w:sz w:val="22"/>
                <w:szCs w:val="22"/>
              </w:rPr>
              <w:t xml:space="preserve">) </w:t>
            </w:r>
            <w:r w:rsidR="000A1B43" w:rsidRPr="000A1B43">
              <w:rPr>
                <w:rFonts w:asciiTheme="minorHAnsi" w:eastAsia="Times New Roman" w:hAnsiTheme="minorHAnsi" w:cstheme="minorHAnsi"/>
                <w:sz w:val="22"/>
              </w:rPr>
              <w:t>Jennifer D'Amato</w:t>
            </w:r>
          </w:p>
          <w:p w14:paraId="11C1C06C" w14:textId="77777777" w:rsidR="007C3A52" w:rsidRPr="002617E4" w:rsidRDefault="007C3A52" w:rsidP="007C3A52">
            <w:pPr>
              <w:rPr>
                <w:rFonts w:asciiTheme="minorHAnsi" w:hAnsiTheme="minorHAnsi" w:cstheme="minorHAnsi"/>
                <w:sz w:val="22"/>
              </w:rPr>
            </w:pPr>
          </w:p>
          <w:p w14:paraId="50FFA28F" w14:textId="01665C30"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 xml:space="preserve">Career/Technical        </w:t>
            </w:r>
            <w:proofErr w:type="gramStart"/>
            <w:r w:rsidRPr="002617E4">
              <w:rPr>
                <w:rFonts w:asciiTheme="minorHAnsi" w:hAnsiTheme="minorHAnsi" w:cstheme="minorHAnsi"/>
                <w:sz w:val="22"/>
              </w:rPr>
              <w:t xml:space="preserve">   (</w:t>
            </w:r>
            <w:proofErr w:type="gramEnd"/>
            <w:r w:rsidR="000A1B43">
              <w:rPr>
                <w:rFonts w:asciiTheme="minorHAnsi" w:hAnsiTheme="minorHAnsi" w:cstheme="minorHAnsi"/>
                <w:sz w:val="22"/>
              </w:rPr>
              <w:t>P</w:t>
            </w:r>
            <w:r w:rsidR="00033697" w:rsidRPr="002617E4">
              <w:rPr>
                <w:rFonts w:asciiTheme="minorHAnsi" w:hAnsiTheme="minorHAnsi" w:cstheme="minorHAnsi"/>
                <w:sz w:val="22"/>
              </w:rPr>
              <w:t xml:space="preserve">) </w:t>
            </w:r>
            <w:r w:rsidRPr="002617E4">
              <w:rPr>
                <w:rFonts w:asciiTheme="minorHAnsi" w:hAnsiTheme="minorHAnsi" w:cstheme="minorHAnsi"/>
                <w:sz w:val="22"/>
              </w:rPr>
              <w:t>Greg Lipp</w:t>
            </w:r>
          </w:p>
          <w:p w14:paraId="7A0C320B" w14:textId="77777777" w:rsidR="007C3A52" w:rsidRPr="002617E4" w:rsidRDefault="007C3A52" w:rsidP="007C3A52">
            <w:pPr>
              <w:rPr>
                <w:rFonts w:asciiTheme="minorHAnsi" w:hAnsiTheme="minorHAnsi" w:cstheme="minorHAnsi"/>
                <w:sz w:val="22"/>
              </w:rPr>
            </w:pPr>
          </w:p>
          <w:p w14:paraId="40E8D7FE" w14:textId="6FF09758" w:rsidR="007C3A52" w:rsidRPr="002617E4" w:rsidRDefault="002617E4" w:rsidP="007C3A52">
            <w:pPr>
              <w:rPr>
                <w:rFonts w:asciiTheme="minorHAnsi" w:hAnsiTheme="minorHAnsi" w:cstheme="minorHAnsi"/>
                <w:sz w:val="22"/>
              </w:rPr>
            </w:pPr>
            <w:r>
              <w:rPr>
                <w:rFonts w:asciiTheme="minorHAnsi" w:hAnsiTheme="minorHAnsi" w:cstheme="minorHAnsi"/>
                <w:sz w:val="22"/>
              </w:rPr>
              <w:t xml:space="preserve">Student Services        </w:t>
            </w:r>
            <w:proofErr w:type="gramStart"/>
            <w:r>
              <w:rPr>
                <w:rFonts w:asciiTheme="minorHAnsi" w:hAnsiTheme="minorHAnsi" w:cstheme="minorHAnsi"/>
                <w:sz w:val="22"/>
              </w:rPr>
              <w:t xml:space="preserve">  </w:t>
            </w:r>
            <w:r w:rsidR="007C3A52" w:rsidRPr="002617E4">
              <w:rPr>
                <w:rFonts w:asciiTheme="minorHAnsi" w:hAnsiTheme="minorHAnsi" w:cstheme="minorHAnsi"/>
                <w:sz w:val="22"/>
              </w:rPr>
              <w:t xml:space="preserve"> (</w:t>
            </w:r>
            <w:proofErr w:type="gramEnd"/>
            <w:r w:rsidR="000A1B43">
              <w:rPr>
                <w:rFonts w:asciiTheme="minorHAnsi" w:hAnsiTheme="minorHAnsi" w:cstheme="minorHAnsi"/>
                <w:sz w:val="22"/>
              </w:rPr>
              <w:t>P</w:t>
            </w:r>
            <w:r w:rsidR="007D0102" w:rsidRPr="002617E4">
              <w:rPr>
                <w:rFonts w:asciiTheme="minorHAnsi" w:hAnsiTheme="minorHAnsi" w:cstheme="minorHAnsi"/>
                <w:sz w:val="22"/>
              </w:rPr>
              <w:t xml:space="preserve">) </w:t>
            </w:r>
            <w:r w:rsidR="005959C6">
              <w:rPr>
                <w:rFonts w:asciiTheme="minorHAnsi" w:hAnsiTheme="minorHAnsi" w:cstheme="minorHAnsi"/>
                <w:sz w:val="22"/>
              </w:rPr>
              <w:t>Rafael Herrera</w:t>
            </w:r>
          </w:p>
          <w:p w14:paraId="7FFA32A5" w14:textId="31C0B50A" w:rsidR="002617E4" w:rsidRPr="002617E4" w:rsidRDefault="007C3A52" w:rsidP="002617E4">
            <w:pPr>
              <w:ind w:right="-720"/>
              <w:rPr>
                <w:rFonts w:asciiTheme="minorHAnsi" w:hAnsiTheme="minorHAnsi" w:cstheme="minorHAnsi"/>
                <w:sz w:val="22"/>
              </w:rPr>
            </w:pPr>
            <w:r w:rsidRPr="002617E4">
              <w:rPr>
                <w:rFonts w:asciiTheme="minorHAnsi" w:hAnsiTheme="minorHAnsi" w:cstheme="minorHAnsi"/>
                <w:sz w:val="22"/>
              </w:rPr>
              <w:t xml:space="preserve">                          </w:t>
            </w:r>
            <w:r w:rsidR="002617E4">
              <w:rPr>
                <w:rFonts w:asciiTheme="minorHAnsi" w:hAnsiTheme="minorHAnsi" w:cstheme="minorHAnsi"/>
                <w:sz w:val="22"/>
              </w:rPr>
              <w:t xml:space="preserve">               </w:t>
            </w:r>
            <w:r w:rsidR="002617E4" w:rsidRPr="002617E4">
              <w:rPr>
                <w:rFonts w:asciiTheme="minorHAnsi" w:hAnsiTheme="minorHAnsi" w:cstheme="minorHAnsi"/>
                <w:sz w:val="22"/>
              </w:rPr>
              <w:t>(</w:t>
            </w:r>
            <w:r w:rsidR="000A1B43">
              <w:rPr>
                <w:rFonts w:asciiTheme="minorHAnsi" w:hAnsiTheme="minorHAnsi" w:cstheme="minorHAnsi"/>
                <w:sz w:val="22"/>
              </w:rPr>
              <w:t>A</w:t>
            </w:r>
            <w:r w:rsidR="002617E4" w:rsidRPr="002617E4">
              <w:rPr>
                <w:rFonts w:asciiTheme="minorHAnsi" w:hAnsiTheme="minorHAnsi" w:cstheme="minorHAnsi"/>
                <w:sz w:val="22"/>
              </w:rPr>
              <w:t>) Elizabeth Cook</w:t>
            </w:r>
          </w:p>
          <w:p w14:paraId="5000906A" w14:textId="284E578E" w:rsidR="007C3A52" w:rsidRPr="002617E4" w:rsidRDefault="007C3A52" w:rsidP="007D0102">
            <w:pPr>
              <w:rPr>
                <w:rFonts w:asciiTheme="minorHAnsi" w:hAnsiTheme="minorHAnsi" w:cstheme="minorHAnsi"/>
                <w:sz w:val="22"/>
              </w:rPr>
            </w:pPr>
            <w:r w:rsidRPr="002617E4">
              <w:rPr>
                <w:rFonts w:asciiTheme="minorHAnsi" w:hAnsiTheme="minorHAnsi" w:cstheme="minorHAnsi"/>
                <w:sz w:val="22"/>
              </w:rPr>
              <w:t xml:space="preserve">   </w:t>
            </w:r>
          </w:p>
          <w:p w14:paraId="40B12393" w14:textId="11A668B2"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 xml:space="preserve">Visual &amp; Performing   </w:t>
            </w:r>
            <w:proofErr w:type="gramStart"/>
            <w:r w:rsidRPr="002617E4">
              <w:rPr>
                <w:rFonts w:asciiTheme="minorHAnsi" w:hAnsiTheme="minorHAnsi" w:cstheme="minorHAnsi"/>
                <w:sz w:val="22"/>
              </w:rPr>
              <w:t xml:space="preserve">   (</w:t>
            </w:r>
            <w:proofErr w:type="gramEnd"/>
            <w:r w:rsidR="00461EFF">
              <w:rPr>
                <w:rFonts w:asciiTheme="minorHAnsi" w:hAnsiTheme="minorHAnsi" w:cstheme="minorHAnsi"/>
                <w:sz w:val="22"/>
              </w:rPr>
              <w:t>P</w:t>
            </w:r>
            <w:r w:rsidR="007C3A52" w:rsidRPr="002617E4">
              <w:rPr>
                <w:rFonts w:asciiTheme="minorHAnsi" w:hAnsiTheme="minorHAnsi" w:cstheme="minorHAnsi"/>
                <w:sz w:val="22"/>
              </w:rPr>
              <w:t xml:space="preserve">) </w:t>
            </w:r>
            <w:r w:rsidR="005959C6">
              <w:rPr>
                <w:rFonts w:asciiTheme="minorHAnsi" w:hAnsiTheme="minorHAnsi" w:cstheme="minorHAnsi"/>
                <w:sz w:val="22"/>
              </w:rPr>
              <w:t>Cherie Brown</w:t>
            </w:r>
          </w:p>
          <w:p w14:paraId="118BA2E8" w14:textId="66AE9BE9" w:rsidR="007C3A52" w:rsidRPr="002617E4" w:rsidRDefault="007C3A52" w:rsidP="007C3A52">
            <w:pPr>
              <w:spacing w:after="0" w:line="259" w:lineRule="auto"/>
              <w:ind w:left="2" w:firstLine="0"/>
              <w:rPr>
                <w:rFonts w:asciiTheme="minorHAnsi" w:hAnsiTheme="minorHAnsi" w:cstheme="minorHAnsi"/>
                <w:sz w:val="22"/>
              </w:rPr>
            </w:pPr>
            <w:r w:rsidRPr="002617E4">
              <w:rPr>
                <w:rFonts w:asciiTheme="minorHAnsi" w:hAnsiTheme="minorHAnsi" w:cstheme="minorHAnsi"/>
                <w:sz w:val="22"/>
              </w:rPr>
              <w:t xml:space="preserve">Arts      </w:t>
            </w:r>
          </w:p>
        </w:tc>
        <w:tc>
          <w:tcPr>
            <w:tcW w:w="5603" w:type="dxa"/>
            <w:tcBorders>
              <w:top w:val="single" w:sz="4" w:space="0" w:color="000000"/>
              <w:left w:val="single" w:sz="4" w:space="0" w:color="000000"/>
              <w:bottom w:val="single" w:sz="4" w:space="0" w:color="000000"/>
              <w:right w:val="single" w:sz="4" w:space="0" w:color="000000"/>
            </w:tcBorders>
          </w:tcPr>
          <w:p w14:paraId="430C2032" w14:textId="77777777" w:rsidR="007C3A52" w:rsidRPr="002617E4" w:rsidRDefault="007C3A52" w:rsidP="007C3A52">
            <w:pPr>
              <w:ind w:right="-720"/>
              <w:rPr>
                <w:rFonts w:asciiTheme="minorHAnsi" w:hAnsiTheme="minorHAnsi" w:cstheme="minorHAnsi"/>
                <w:sz w:val="22"/>
              </w:rPr>
            </w:pPr>
          </w:p>
          <w:p w14:paraId="433BFEBF"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6FA8C465" w14:textId="77777777" w:rsidR="007C3A52" w:rsidRPr="002617E4" w:rsidRDefault="007C3A52" w:rsidP="007C3A52">
            <w:pPr>
              <w:ind w:right="-720"/>
              <w:rPr>
                <w:rFonts w:asciiTheme="minorHAnsi" w:hAnsiTheme="minorHAnsi" w:cstheme="minorHAnsi"/>
                <w:sz w:val="22"/>
              </w:rPr>
            </w:pPr>
          </w:p>
          <w:p w14:paraId="38833CD2" w14:textId="1CB97E06"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Kinesiology            </w:t>
            </w:r>
            <w:proofErr w:type="gramStart"/>
            <w:r w:rsidRPr="002617E4">
              <w:rPr>
                <w:rFonts w:asciiTheme="minorHAnsi" w:hAnsiTheme="minorHAnsi" w:cstheme="minorHAnsi"/>
                <w:sz w:val="22"/>
              </w:rPr>
              <w:t xml:space="preserve">   (</w:t>
            </w:r>
            <w:proofErr w:type="gramEnd"/>
            <w:r w:rsidR="000A1B43">
              <w:rPr>
                <w:rFonts w:asciiTheme="minorHAnsi" w:hAnsiTheme="minorHAnsi" w:cstheme="minorHAnsi"/>
                <w:sz w:val="22"/>
              </w:rPr>
              <w:t>P</w:t>
            </w:r>
            <w:r w:rsidRPr="002617E4">
              <w:rPr>
                <w:rFonts w:asciiTheme="minorHAnsi" w:hAnsiTheme="minorHAnsi" w:cstheme="minorHAnsi"/>
                <w:sz w:val="22"/>
              </w:rPr>
              <w:t xml:space="preserve">) </w:t>
            </w:r>
            <w:r w:rsidR="005959C6">
              <w:rPr>
                <w:rFonts w:asciiTheme="minorHAnsi" w:hAnsiTheme="minorHAnsi" w:cstheme="minorHAnsi"/>
                <w:sz w:val="22"/>
              </w:rPr>
              <w:t>Andrew Wheeler</w:t>
            </w:r>
          </w:p>
          <w:p w14:paraId="1DC10DF2" w14:textId="77777777" w:rsidR="007C3A52" w:rsidRPr="002617E4" w:rsidRDefault="007C3A52" w:rsidP="007C3A52">
            <w:pPr>
              <w:ind w:right="-720"/>
              <w:rPr>
                <w:rFonts w:asciiTheme="minorHAnsi" w:hAnsiTheme="minorHAnsi" w:cstheme="minorHAnsi"/>
                <w:sz w:val="22"/>
              </w:rPr>
            </w:pPr>
          </w:p>
          <w:p w14:paraId="1240C599" w14:textId="187C5AEE"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Language Arts       </w:t>
            </w:r>
            <w:proofErr w:type="gramStart"/>
            <w:r w:rsidRPr="002617E4">
              <w:rPr>
                <w:rFonts w:asciiTheme="minorHAnsi" w:hAnsiTheme="minorHAnsi" w:cstheme="minorHAnsi"/>
                <w:sz w:val="22"/>
              </w:rPr>
              <w:t xml:space="preserve">   </w:t>
            </w:r>
            <w:r w:rsidR="00805C69" w:rsidRPr="002617E4">
              <w:rPr>
                <w:rFonts w:asciiTheme="minorHAnsi" w:hAnsiTheme="minorHAnsi" w:cstheme="minorHAnsi"/>
                <w:sz w:val="22"/>
              </w:rPr>
              <w:t>(</w:t>
            </w:r>
            <w:proofErr w:type="gramEnd"/>
            <w:r w:rsidR="00740621">
              <w:rPr>
                <w:rFonts w:asciiTheme="minorHAnsi" w:hAnsiTheme="minorHAnsi" w:cstheme="minorHAnsi"/>
                <w:sz w:val="22"/>
              </w:rPr>
              <w:t>A</w:t>
            </w:r>
            <w:r w:rsidR="00693302" w:rsidRPr="002617E4">
              <w:rPr>
                <w:rFonts w:asciiTheme="minorHAnsi" w:hAnsiTheme="minorHAnsi" w:cstheme="minorHAnsi"/>
                <w:sz w:val="22"/>
              </w:rPr>
              <w:t>) Elis</w:t>
            </w:r>
            <w:r w:rsidRPr="002617E4">
              <w:rPr>
                <w:rFonts w:asciiTheme="minorHAnsi" w:hAnsiTheme="minorHAnsi" w:cstheme="minorHAnsi"/>
                <w:sz w:val="22"/>
              </w:rPr>
              <w:t>abeth Garate</w:t>
            </w:r>
          </w:p>
          <w:p w14:paraId="7E2EAFD8" w14:textId="75B920DE" w:rsidR="005B66FA" w:rsidRPr="002617E4" w:rsidRDefault="005B66FA" w:rsidP="007C3A52">
            <w:pPr>
              <w:ind w:right="-720"/>
              <w:rPr>
                <w:rFonts w:asciiTheme="minorHAnsi" w:hAnsiTheme="minorHAnsi" w:cstheme="minorHAnsi"/>
                <w:sz w:val="22"/>
              </w:rPr>
            </w:pPr>
            <w:r w:rsidRPr="002617E4">
              <w:rPr>
                <w:rFonts w:asciiTheme="minorHAnsi" w:hAnsiTheme="minorHAnsi" w:cstheme="minorHAnsi"/>
                <w:sz w:val="22"/>
              </w:rPr>
              <w:t xml:space="preserve">                                    </w:t>
            </w:r>
            <w:r w:rsidR="006D251B" w:rsidRPr="002617E4">
              <w:rPr>
                <w:rFonts w:asciiTheme="minorHAnsi" w:hAnsiTheme="minorHAnsi" w:cstheme="minorHAnsi"/>
                <w:sz w:val="22"/>
              </w:rPr>
              <w:t>(P</w:t>
            </w:r>
            <w:r w:rsidRPr="002617E4">
              <w:rPr>
                <w:rFonts w:asciiTheme="minorHAnsi" w:hAnsiTheme="minorHAnsi" w:cstheme="minorHAnsi"/>
                <w:sz w:val="22"/>
              </w:rPr>
              <w:t>) Anna McGarry</w:t>
            </w:r>
          </w:p>
          <w:p w14:paraId="730776EF" w14:textId="77777777" w:rsidR="007C3A52" w:rsidRPr="002617E4" w:rsidRDefault="007C3A52" w:rsidP="002617E4">
            <w:pPr>
              <w:ind w:left="0" w:right="-720" w:firstLine="0"/>
              <w:rPr>
                <w:rFonts w:asciiTheme="minorHAnsi" w:hAnsiTheme="minorHAnsi" w:cstheme="minorHAnsi"/>
                <w:sz w:val="22"/>
              </w:rPr>
            </w:pPr>
            <w:r w:rsidRPr="002617E4">
              <w:rPr>
                <w:rFonts w:asciiTheme="minorHAnsi" w:hAnsiTheme="minorHAnsi" w:cstheme="minorHAnsi"/>
                <w:sz w:val="22"/>
              </w:rPr>
              <w:t xml:space="preserve">                                      </w:t>
            </w:r>
          </w:p>
          <w:p w14:paraId="006AA1C5" w14:textId="69820B85" w:rsidR="007C3A52" w:rsidRPr="002617E4" w:rsidRDefault="00805C69" w:rsidP="007C3A52">
            <w:pPr>
              <w:ind w:right="-720"/>
              <w:rPr>
                <w:rFonts w:asciiTheme="minorHAnsi" w:hAnsiTheme="minorHAnsi" w:cstheme="minorHAnsi"/>
                <w:sz w:val="22"/>
              </w:rPr>
            </w:pPr>
            <w:r w:rsidRPr="002617E4">
              <w:rPr>
                <w:rFonts w:asciiTheme="minorHAnsi" w:hAnsiTheme="minorHAnsi" w:cstheme="minorHAnsi"/>
                <w:sz w:val="22"/>
              </w:rPr>
              <w:t xml:space="preserve">Physical Sciences   </w:t>
            </w:r>
            <w:proofErr w:type="gramStart"/>
            <w:r w:rsidRPr="002617E4">
              <w:rPr>
                <w:rFonts w:asciiTheme="minorHAnsi" w:hAnsiTheme="minorHAnsi" w:cstheme="minorHAnsi"/>
                <w:sz w:val="22"/>
              </w:rPr>
              <w:t xml:space="preserve">   (</w:t>
            </w:r>
            <w:proofErr w:type="gramEnd"/>
            <w:r w:rsidR="005959C6">
              <w:rPr>
                <w:rFonts w:asciiTheme="minorHAnsi" w:hAnsiTheme="minorHAnsi" w:cstheme="minorHAnsi"/>
                <w:sz w:val="22"/>
              </w:rPr>
              <w:t>P</w:t>
            </w:r>
            <w:r w:rsidR="007C3A52" w:rsidRPr="002617E4">
              <w:rPr>
                <w:rFonts w:asciiTheme="minorHAnsi" w:hAnsiTheme="minorHAnsi" w:cstheme="minorHAnsi"/>
                <w:sz w:val="22"/>
              </w:rPr>
              <w:t xml:space="preserve">) </w:t>
            </w:r>
            <w:r w:rsidR="005959C6">
              <w:rPr>
                <w:rFonts w:asciiTheme="minorHAnsi" w:hAnsiTheme="minorHAnsi" w:cstheme="minorHAnsi"/>
                <w:sz w:val="22"/>
              </w:rPr>
              <w:t>Denise Kaisler</w:t>
            </w:r>
          </w:p>
          <w:p w14:paraId="15CCA842" w14:textId="77777777" w:rsidR="007C3A52" w:rsidRPr="002617E4" w:rsidRDefault="007C3A52" w:rsidP="007C3A52">
            <w:pPr>
              <w:ind w:right="-720"/>
              <w:rPr>
                <w:rFonts w:asciiTheme="minorHAnsi" w:hAnsiTheme="minorHAnsi" w:cstheme="minorHAnsi"/>
                <w:sz w:val="22"/>
              </w:rPr>
            </w:pPr>
          </w:p>
          <w:p w14:paraId="675FAD77" w14:textId="29A14001"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Social/Behavioral    </w:t>
            </w:r>
            <w:proofErr w:type="gramStart"/>
            <w:r w:rsidRPr="002617E4">
              <w:rPr>
                <w:rFonts w:asciiTheme="minorHAnsi" w:hAnsiTheme="minorHAnsi" w:cstheme="minorHAnsi"/>
                <w:sz w:val="22"/>
              </w:rPr>
              <w:t xml:space="preserve">   (</w:t>
            </w:r>
            <w:proofErr w:type="gramEnd"/>
            <w:r w:rsidR="000A1B43">
              <w:rPr>
                <w:rFonts w:asciiTheme="minorHAnsi" w:hAnsiTheme="minorHAnsi" w:cstheme="minorHAnsi"/>
                <w:sz w:val="22"/>
              </w:rPr>
              <w:t>P</w:t>
            </w:r>
            <w:r w:rsidRPr="002617E4">
              <w:rPr>
                <w:rFonts w:asciiTheme="minorHAnsi" w:hAnsiTheme="minorHAnsi" w:cstheme="minorHAnsi"/>
                <w:sz w:val="22"/>
              </w:rPr>
              <w:t>) Gailynn White</w:t>
            </w:r>
          </w:p>
          <w:p w14:paraId="6355F8B1" w14:textId="458505A9" w:rsidR="007C3A52" w:rsidRPr="002617E4" w:rsidRDefault="007C3A52" w:rsidP="005B66FA">
            <w:pPr>
              <w:ind w:right="-720"/>
              <w:rPr>
                <w:rFonts w:asciiTheme="minorHAnsi" w:hAnsiTheme="minorHAnsi" w:cstheme="minorHAnsi"/>
                <w:sz w:val="22"/>
              </w:rPr>
            </w:pPr>
            <w:r w:rsidRPr="002617E4">
              <w:rPr>
                <w:rFonts w:asciiTheme="minorHAnsi" w:hAnsiTheme="minorHAnsi" w:cstheme="minorHAnsi"/>
                <w:sz w:val="22"/>
              </w:rPr>
              <w:t xml:space="preserve">Sciences                    </w:t>
            </w:r>
            <w:proofErr w:type="gramStart"/>
            <w:r w:rsidRPr="002617E4">
              <w:rPr>
                <w:rFonts w:asciiTheme="minorHAnsi" w:hAnsiTheme="minorHAnsi" w:cstheme="minorHAnsi"/>
                <w:sz w:val="22"/>
              </w:rPr>
              <w:t xml:space="preserve">   </w:t>
            </w:r>
            <w:r w:rsidR="00693302" w:rsidRPr="002617E4">
              <w:rPr>
                <w:rFonts w:asciiTheme="minorHAnsi" w:hAnsiTheme="minorHAnsi" w:cstheme="minorHAnsi"/>
                <w:sz w:val="22"/>
              </w:rPr>
              <w:t>(</w:t>
            </w:r>
            <w:proofErr w:type="gramEnd"/>
            <w:r w:rsidR="000A1B43">
              <w:rPr>
                <w:rFonts w:asciiTheme="minorHAnsi" w:hAnsiTheme="minorHAnsi" w:cstheme="minorHAnsi"/>
                <w:sz w:val="22"/>
              </w:rPr>
              <w:t>P</w:t>
            </w:r>
            <w:r w:rsidR="005B66FA" w:rsidRPr="002617E4">
              <w:rPr>
                <w:rFonts w:asciiTheme="minorHAnsi" w:hAnsiTheme="minorHAnsi" w:cstheme="minorHAnsi"/>
                <w:sz w:val="22"/>
              </w:rPr>
              <w:t xml:space="preserve">) </w:t>
            </w:r>
            <w:r w:rsidR="000A1B43">
              <w:rPr>
                <w:rFonts w:asciiTheme="minorHAnsi" w:hAnsiTheme="minorHAnsi" w:cstheme="minorHAnsi"/>
                <w:sz w:val="22"/>
              </w:rPr>
              <w:t>Brianne Levine Peters</w:t>
            </w:r>
          </w:p>
          <w:p w14:paraId="74327CEF" w14:textId="77777777" w:rsidR="007C3A52" w:rsidRPr="002617E4" w:rsidRDefault="007C3A52" w:rsidP="007C3A52">
            <w:pPr>
              <w:ind w:left="2205" w:right="-720"/>
              <w:rPr>
                <w:rFonts w:asciiTheme="minorHAnsi" w:hAnsiTheme="minorHAnsi" w:cstheme="minorHAnsi"/>
                <w:sz w:val="22"/>
              </w:rPr>
            </w:pPr>
          </w:p>
          <w:p w14:paraId="4FEFC679" w14:textId="036CD91E"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Negotiations Team  </w:t>
            </w:r>
            <w:proofErr w:type="gramStart"/>
            <w:r w:rsidRPr="002617E4">
              <w:rPr>
                <w:rFonts w:asciiTheme="minorHAnsi" w:hAnsiTheme="minorHAnsi" w:cstheme="minorHAnsi"/>
                <w:sz w:val="22"/>
              </w:rPr>
              <w:t xml:space="preserve">   (</w:t>
            </w:r>
            <w:proofErr w:type="gramEnd"/>
            <w:r w:rsidRPr="002617E4">
              <w:rPr>
                <w:rFonts w:asciiTheme="minorHAnsi" w:hAnsiTheme="minorHAnsi" w:cstheme="minorHAnsi"/>
                <w:sz w:val="22"/>
              </w:rPr>
              <w:t>P) Stephanie Yee</w:t>
            </w:r>
          </w:p>
          <w:p w14:paraId="2FC9D544" w14:textId="13911FD7" w:rsidR="007C3A52" w:rsidRPr="002617E4" w:rsidRDefault="007C3A52" w:rsidP="005959C6">
            <w:pPr>
              <w:ind w:right="-720"/>
              <w:rPr>
                <w:rFonts w:asciiTheme="minorHAnsi" w:hAnsiTheme="minorHAnsi" w:cstheme="minorHAnsi"/>
                <w:sz w:val="22"/>
              </w:rPr>
            </w:pPr>
            <w:r w:rsidRPr="002617E4">
              <w:rPr>
                <w:rFonts w:asciiTheme="minorHAnsi" w:hAnsiTheme="minorHAnsi" w:cstheme="minorHAnsi"/>
                <w:sz w:val="22"/>
              </w:rPr>
              <w:t>Member</w:t>
            </w:r>
            <w:r w:rsidR="00CF52F6">
              <w:rPr>
                <w:rFonts w:asciiTheme="minorHAnsi" w:hAnsiTheme="minorHAnsi" w:cstheme="minorHAnsi"/>
                <w:sz w:val="22"/>
              </w:rPr>
              <w:t>s</w:t>
            </w:r>
            <w:r w:rsidRPr="002617E4">
              <w:rPr>
                <w:rFonts w:asciiTheme="minorHAnsi" w:hAnsiTheme="minorHAnsi" w:cstheme="minorHAnsi"/>
                <w:sz w:val="22"/>
              </w:rPr>
              <w:t xml:space="preserve">                  </w:t>
            </w:r>
            <w:proofErr w:type="gramStart"/>
            <w:r w:rsidRPr="002617E4">
              <w:rPr>
                <w:rFonts w:asciiTheme="minorHAnsi" w:hAnsiTheme="minorHAnsi" w:cstheme="minorHAnsi"/>
                <w:sz w:val="22"/>
              </w:rPr>
              <w:t xml:space="preserve">   </w:t>
            </w:r>
            <w:r w:rsidR="00CF52F6">
              <w:rPr>
                <w:rFonts w:asciiTheme="minorHAnsi" w:hAnsiTheme="minorHAnsi" w:cstheme="minorHAnsi"/>
                <w:sz w:val="22"/>
              </w:rPr>
              <w:t>(</w:t>
            </w:r>
            <w:proofErr w:type="gramEnd"/>
            <w:r w:rsidR="00CF52F6">
              <w:rPr>
                <w:rFonts w:asciiTheme="minorHAnsi" w:hAnsiTheme="minorHAnsi" w:cstheme="minorHAnsi"/>
                <w:sz w:val="22"/>
              </w:rPr>
              <w:t xml:space="preserve">P) </w:t>
            </w:r>
            <w:r w:rsidR="000A1B43">
              <w:rPr>
                <w:rFonts w:asciiTheme="minorHAnsi" w:hAnsiTheme="minorHAnsi" w:cstheme="minorHAnsi"/>
                <w:sz w:val="22"/>
              </w:rPr>
              <w:t>Jesus Gutierrez</w:t>
            </w:r>
          </w:p>
        </w:tc>
      </w:tr>
      <w:tr w:rsidR="006D251B" w:rsidRPr="00161B64" w14:paraId="0E761CD7" w14:textId="77777777" w:rsidTr="005959C6">
        <w:trPr>
          <w:trHeight w:val="1745"/>
        </w:trPr>
        <w:tc>
          <w:tcPr>
            <w:tcW w:w="9890" w:type="dxa"/>
            <w:gridSpan w:val="2"/>
            <w:tcBorders>
              <w:top w:val="single" w:sz="4" w:space="0" w:color="000000"/>
              <w:left w:val="single" w:sz="4" w:space="0" w:color="000000"/>
              <w:bottom w:val="single" w:sz="4" w:space="0" w:color="000000"/>
              <w:right w:val="single" w:sz="4" w:space="0" w:color="000000"/>
            </w:tcBorders>
          </w:tcPr>
          <w:p w14:paraId="7BB71724" w14:textId="16E192AC" w:rsidR="002118D6" w:rsidRDefault="000A1B43" w:rsidP="000804BF">
            <w:pPr>
              <w:ind w:right="-720"/>
              <w:rPr>
                <w:rFonts w:asciiTheme="minorHAnsi" w:hAnsiTheme="minorHAnsi" w:cstheme="minorHAnsi"/>
                <w:sz w:val="22"/>
              </w:rPr>
            </w:pPr>
            <w:r>
              <w:rPr>
                <w:rFonts w:asciiTheme="minorHAnsi" w:hAnsiTheme="minorHAnsi" w:cstheme="minorHAnsi"/>
                <w:sz w:val="22"/>
              </w:rPr>
              <w:t>Dawn Brewster, Gina Hogan, Ana Afzali, Nicole Ary, Sara Bosler</w:t>
            </w:r>
          </w:p>
          <w:p w14:paraId="659489C4" w14:textId="16627296" w:rsidR="007D0102" w:rsidRPr="00161B64" w:rsidRDefault="007D0102" w:rsidP="00CB4CAD">
            <w:pPr>
              <w:ind w:right="-720"/>
              <w:rPr>
                <w:rFonts w:asciiTheme="minorHAnsi" w:hAnsiTheme="minorHAnsi" w:cstheme="minorHAnsi"/>
                <w:sz w:val="22"/>
              </w:rPr>
            </w:pPr>
          </w:p>
        </w:tc>
      </w:tr>
    </w:tbl>
    <w:p w14:paraId="3FA5AF7D" w14:textId="77777777" w:rsidR="00681C1F" w:rsidRDefault="00F70EFE">
      <w:pPr>
        <w:spacing w:after="0" w:line="259" w:lineRule="auto"/>
        <w:ind w:left="0" w:firstLine="0"/>
      </w:pPr>
      <w:r>
        <w:rPr>
          <w:b/>
        </w:rPr>
        <w:t xml:space="preserve"> </w:t>
      </w:r>
    </w:p>
    <w:p w14:paraId="4731EC27" w14:textId="2FBFA25D" w:rsidR="00681C1F" w:rsidRDefault="007C3A52" w:rsidP="00526F85">
      <w:pPr>
        <w:spacing w:after="0" w:line="259" w:lineRule="auto"/>
        <w:ind w:left="0" w:firstLine="0"/>
        <w:rPr>
          <w:b/>
        </w:rPr>
      </w:pPr>
      <w:r>
        <w:rPr>
          <w:b/>
        </w:rPr>
        <w:tab/>
        <w:t xml:space="preserve">   </w:t>
      </w:r>
    </w:p>
    <w:p w14:paraId="65C4A63F" w14:textId="442A9E45" w:rsidR="00657BB3" w:rsidRDefault="00657BB3" w:rsidP="00526F85">
      <w:pPr>
        <w:spacing w:after="0" w:line="259" w:lineRule="auto"/>
        <w:ind w:left="0" w:firstLine="0"/>
        <w:rPr>
          <w:b/>
        </w:rPr>
      </w:pPr>
    </w:p>
    <w:p w14:paraId="32069FAC" w14:textId="166650EF" w:rsidR="00657BB3" w:rsidRDefault="00657BB3" w:rsidP="00526F85">
      <w:pPr>
        <w:spacing w:after="0" w:line="259" w:lineRule="auto"/>
        <w:ind w:left="0" w:firstLine="0"/>
        <w:rPr>
          <w:b/>
        </w:rPr>
      </w:pPr>
    </w:p>
    <w:p w14:paraId="6E3BAEBF" w14:textId="77777777" w:rsidR="00705E54" w:rsidRDefault="00705E54" w:rsidP="00526F85">
      <w:pPr>
        <w:spacing w:after="0" w:line="259" w:lineRule="auto"/>
        <w:ind w:left="0" w:firstLine="0"/>
        <w:rPr>
          <w:b/>
        </w:rPr>
      </w:pPr>
    </w:p>
    <w:p w14:paraId="6C5377D7" w14:textId="77777777" w:rsidR="002617E4" w:rsidRDefault="002617E4" w:rsidP="00526F85">
      <w:pPr>
        <w:spacing w:after="0" w:line="259" w:lineRule="auto"/>
        <w:ind w:left="0" w:firstLine="0"/>
        <w:rPr>
          <w:b/>
        </w:rPr>
      </w:pPr>
    </w:p>
    <w:p w14:paraId="613D7F2A" w14:textId="2128D6BE" w:rsidR="00681C1F" w:rsidRPr="006F7A90" w:rsidRDefault="00F70EFE">
      <w:pPr>
        <w:spacing w:after="0" w:line="259" w:lineRule="auto"/>
        <w:ind w:left="0" w:firstLine="0"/>
        <w:rPr>
          <w:rFonts w:asciiTheme="minorHAnsi" w:hAnsiTheme="minorHAnsi" w:cstheme="minorHAnsi"/>
          <w:szCs w:val="20"/>
        </w:rPr>
      </w:pPr>
      <w:r w:rsidRPr="006F7A90">
        <w:rPr>
          <w:rFonts w:asciiTheme="minorHAnsi" w:hAnsiTheme="minorHAnsi" w:cstheme="minorHAnsi"/>
          <w:szCs w:val="20"/>
        </w:rPr>
        <w:lastRenderedPageBreak/>
        <w:tab/>
        <w:t xml:space="preserve">  </w:t>
      </w:r>
      <w:r w:rsidRPr="006F7A90">
        <w:rPr>
          <w:rFonts w:asciiTheme="minorHAnsi" w:hAnsiTheme="minorHAnsi" w:cstheme="minorHAnsi"/>
          <w:szCs w:val="20"/>
        </w:rPr>
        <w:tab/>
      </w:r>
      <w:r w:rsidRPr="006F7A90">
        <w:rPr>
          <w:rFonts w:asciiTheme="minorHAnsi" w:hAnsiTheme="minorHAnsi" w:cstheme="minorHAnsi"/>
          <w:i/>
          <w:szCs w:val="20"/>
        </w:rPr>
        <w:t xml:space="preserve"> </w:t>
      </w:r>
    </w:p>
    <w:p w14:paraId="37124CA3" w14:textId="03B3B02C" w:rsidR="006600FA" w:rsidRDefault="00F70EFE" w:rsidP="006600FA">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Call to Order- </w:t>
      </w:r>
      <w:r w:rsidR="000A1B43">
        <w:rPr>
          <w:rFonts w:asciiTheme="minorHAnsi" w:hAnsiTheme="minorHAnsi" w:cstheme="minorHAnsi"/>
          <w:b/>
          <w:szCs w:val="20"/>
          <w:u w:val="single" w:color="000000"/>
        </w:rPr>
        <w:t>Senya Lubisich</w:t>
      </w:r>
      <w:r w:rsidR="002617E4" w:rsidRPr="006F7A90">
        <w:rPr>
          <w:rFonts w:asciiTheme="minorHAnsi" w:hAnsiTheme="minorHAnsi" w:cstheme="minorHAnsi"/>
          <w:szCs w:val="20"/>
        </w:rPr>
        <w:t xml:space="preserve">: </w:t>
      </w:r>
      <w:r w:rsidR="00BE0F8D" w:rsidRPr="006F7A90">
        <w:rPr>
          <w:rFonts w:asciiTheme="minorHAnsi" w:hAnsiTheme="minorHAnsi" w:cstheme="minorHAnsi"/>
          <w:szCs w:val="20"/>
        </w:rPr>
        <w:t xml:space="preserve">Meeting called to order at </w:t>
      </w:r>
      <w:r w:rsidR="000A1B43">
        <w:rPr>
          <w:rFonts w:asciiTheme="minorHAnsi" w:hAnsiTheme="minorHAnsi" w:cstheme="minorHAnsi"/>
          <w:szCs w:val="20"/>
        </w:rPr>
        <w:t>2:50pm</w:t>
      </w:r>
      <w:r w:rsidR="00693302" w:rsidRPr="006F7A90">
        <w:rPr>
          <w:rFonts w:asciiTheme="minorHAnsi" w:hAnsiTheme="minorHAnsi" w:cstheme="minorHAnsi"/>
          <w:szCs w:val="20"/>
        </w:rPr>
        <w:t xml:space="preserve"> </w:t>
      </w:r>
      <w:r w:rsidR="00D217EF" w:rsidRPr="006F7A90">
        <w:rPr>
          <w:rFonts w:asciiTheme="minorHAnsi" w:hAnsiTheme="minorHAnsi" w:cstheme="minorHAnsi"/>
          <w:szCs w:val="20"/>
        </w:rPr>
        <w:t xml:space="preserve">by </w:t>
      </w:r>
      <w:r w:rsidR="000A1B43">
        <w:rPr>
          <w:rFonts w:asciiTheme="minorHAnsi" w:hAnsiTheme="minorHAnsi" w:cstheme="minorHAnsi"/>
          <w:szCs w:val="20"/>
        </w:rPr>
        <w:t>Senya Lubisich.</w:t>
      </w:r>
    </w:p>
    <w:p w14:paraId="740D7CB6" w14:textId="77777777" w:rsidR="006600FA" w:rsidRDefault="006600FA" w:rsidP="006600FA">
      <w:pPr>
        <w:spacing w:after="3" w:line="259" w:lineRule="auto"/>
        <w:ind w:left="269" w:firstLine="0"/>
        <w:rPr>
          <w:rFonts w:asciiTheme="minorHAnsi" w:hAnsiTheme="minorHAnsi" w:cstheme="minorHAnsi"/>
          <w:szCs w:val="20"/>
        </w:rPr>
      </w:pPr>
    </w:p>
    <w:p w14:paraId="42FAE196" w14:textId="143224F1" w:rsidR="00AE3C0F" w:rsidRDefault="006600FA" w:rsidP="00AE3C0F">
      <w:r w:rsidRPr="006600FA">
        <w:rPr>
          <w:b/>
          <w:bCs/>
          <w:u w:val="single"/>
        </w:rPr>
        <w:t>Minutes</w:t>
      </w:r>
      <w:r>
        <w:t xml:space="preserve">: </w:t>
      </w:r>
      <w:r w:rsidR="00AE3C0F">
        <w:t>Jesus G</w:t>
      </w:r>
      <w:r w:rsidR="00461EFF">
        <w:t xml:space="preserve">. </w:t>
      </w:r>
      <w:r>
        <w:t>motion</w:t>
      </w:r>
      <w:r w:rsidR="00AE3C0F">
        <w:t>ed</w:t>
      </w:r>
      <w:r>
        <w:t xml:space="preserve"> </w:t>
      </w:r>
      <w:r w:rsidR="00AE3C0F">
        <w:t>to review</w:t>
      </w:r>
      <w:r>
        <w:t xml:space="preserve"> and </w:t>
      </w:r>
      <w:r w:rsidR="00AE3C0F">
        <w:t>Gerhard P.</w:t>
      </w:r>
      <w:r>
        <w:t xml:space="preserve"> seconded. </w:t>
      </w:r>
      <w:r w:rsidR="00AE3C0F">
        <w:t xml:space="preserve">Discussion. Jesus points out that there are two corrections: </w:t>
      </w:r>
      <w:r w:rsidR="00AE3C0F">
        <w:t>Elisabeth Garate and Andrew Wheeler were present and call to order was not recorded. Motion to approve the minutes from September 21 with corrections: Jesus motion to approve and seconded by GP.</w:t>
      </w:r>
    </w:p>
    <w:p w14:paraId="0A45AC06" w14:textId="77777777" w:rsidR="00F43B27" w:rsidRPr="006F7A90" w:rsidRDefault="00F43B27" w:rsidP="00F43B27">
      <w:pPr>
        <w:spacing w:after="0" w:line="259" w:lineRule="auto"/>
        <w:ind w:left="0" w:firstLine="0"/>
        <w:rPr>
          <w:rFonts w:asciiTheme="minorHAnsi" w:hAnsiTheme="minorHAnsi" w:cstheme="minorHAnsi"/>
          <w:szCs w:val="20"/>
        </w:rPr>
      </w:pPr>
    </w:p>
    <w:p w14:paraId="6CCE49CF" w14:textId="0554640B" w:rsidR="00681C1F" w:rsidRPr="006F7A90" w:rsidRDefault="00F70EFE" w:rsidP="002617E4">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Officer </w:t>
      </w:r>
      <w:r w:rsidR="0023346C" w:rsidRPr="006F7A90">
        <w:rPr>
          <w:rFonts w:asciiTheme="minorHAnsi" w:hAnsiTheme="minorHAnsi" w:cstheme="minorHAnsi"/>
          <w:b/>
          <w:szCs w:val="20"/>
          <w:u w:val="single" w:color="000000"/>
        </w:rPr>
        <w:t xml:space="preserve">and Cabinet </w:t>
      </w:r>
      <w:r w:rsidRPr="006F7A90">
        <w:rPr>
          <w:rFonts w:asciiTheme="minorHAnsi" w:hAnsiTheme="minorHAnsi" w:cstheme="minorHAnsi"/>
          <w:b/>
          <w:szCs w:val="20"/>
          <w:u w:val="single" w:color="000000"/>
        </w:rPr>
        <w:t>Reports</w:t>
      </w:r>
      <w:r w:rsidRPr="006F7A90">
        <w:rPr>
          <w:rFonts w:asciiTheme="minorHAnsi" w:hAnsiTheme="minorHAnsi" w:cstheme="minorHAnsi"/>
          <w:b/>
          <w:szCs w:val="20"/>
        </w:rPr>
        <w:t xml:space="preserve"> </w:t>
      </w:r>
    </w:p>
    <w:p w14:paraId="36A12842" w14:textId="633DAE42" w:rsidR="006600FA" w:rsidRPr="00AE3C0F" w:rsidRDefault="00F70EFE" w:rsidP="006600F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President’s Report – </w:t>
      </w:r>
      <w:r w:rsidR="00AE3C0F">
        <w:rPr>
          <w:rFonts w:asciiTheme="minorHAnsi" w:hAnsiTheme="minorHAnsi" w:cstheme="minorHAnsi"/>
          <w:b/>
          <w:szCs w:val="20"/>
          <w:u w:val="single" w:color="000000"/>
        </w:rPr>
        <w:t>Senya Lubisich</w:t>
      </w:r>
    </w:p>
    <w:p w14:paraId="72DC9D90" w14:textId="5C98F551" w:rsidR="00AE3C0F" w:rsidRPr="00AE3C0F" w:rsidRDefault="00AE3C0F" w:rsidP="00AE3C0F">
      <w:pPr>
        <w:spacing w:after="3" w:line="259" w:lineRule="auto"/>
        <w:ind w:left="0" w:firstLine="720"/>
        <w:rPr>
          <w:i/>
        </w:rPr>
      </w:pPr>
      <w:r w:rsidRPr="00AE3C0F">
        <w:rPr>
          <w:i/>
        </w:rPr>
        <w:t>Senya asks if the reps have concerns or issues they would like to bring up or address.</w:t>
      </w:r>
    </w:p>
    <w:p w14:paraId="14AC88A3" w14:textId="77777777" w:rsidR="00AE3C0F" w:rsidRDefault="00AE3C0F" w:rsidP="00AE3C0F">
      <w:pPr>
        <w:pStyle w:val="ListParagraph"/>
        <w:numPr>
          <w:ilvl w:val="0"/>
          <w:numId w:val="39"/>
        </w:numPr>
        <w:ind w:left="1080"/>
      </w:pPr>
      <w:r>
        <w:t xml:space="preserve">“Equity” grading is a question from </w:t>
      </w:r>
      <w:proofErr w:type="spellStart"/>
      <w:proofErr w:type="gramStart"/>
      <w:r>
        <w:t>D.Ryba</w:t>
      </w:r>
      <w:proofErr w:type="spellEnd"/>
      <w:proofErr w:type="gramEnd"/>
      <w:r>
        <w:t xml:space="preserve">. </w:t>
      </w:r>
    </w:p>
    <w:p w14:paraId="3A02907C" w14:textId="77777777" w:rsidR="00AE3C0F" w:rsidRDefault="00AE3C0F" w:rsidP="00AE3C0F">
      <w:pPr>
        <w:pStyle w:val="ListParagraph"/>
        <w:numPr>
          <w:ilvl w:val="0"/>
          <w:numId w:val="39"/>
        </w:numPr>
        <w:ind w:left="1080"/>
      </w:pPr>
      <w:r>
        <w:t xml:space="preserve">Paul raised questions last meeting about health benefits. Senya asks if there are more questions about this topic: </w:t>
      </w:r>
    </w:p>
    <w:p w14:paraId="0F6DB287" w14:textId="77777777" w:rsidR="00AE3C0F" w:rsidRDefault="00AE3C0F" w:rsidP="00AE3C0F">
      <w:pPr>
        <w:pStyle w:val="ListParagraph"/>
        <w:numPr>
          <w:ilvl w:val="0"/>
          <w:numId w:val="38"/>
        </w:numPr>
        <w:spacing w:after="160" w:line="259" w:lineRule="auto"/>
        <w:ind w:left="1440"/>
      </w:pPr>
      <w:r>
        <w:t xml:space="preserve">Jesus G. brings up concerns about dependent care. </w:t>
      </w:r>
    </w:p>
    <w:p w14:paraId="7E669179" w14:textId="77777777" w:rsidR="00AE3C0F" w:rsidRDefault="00AE3C0F" w:rsidP="00AE3C0F">
      <w:pPr>
        <w:pStyle w:val="ListParagraph"/>
        <w:numPr>
          <w:ilvl w:val="0"/>
          <w:numId w:val="38"/>
        </w:numPr>
        <w:spacing w:after="160" w:line="259" w:lineRule="auto"/>
        <w:ind w:left="1440"/>
      </w:pPr>
      <w:r>
        <w:t xml:space="preserve">Faculty ask why the change? Brown confirms that the District may be selling supplemental products and Senya confirms that Payroll has been understaffed for years and now they have the resources to do this. </w:t>
      </w:r>
    </w:p>
    <w:p w14:paraId="3FE7C425" w14:textId="77777777" w:rsidR="00AE3C0F" w:rsidRDefault="00AE3C0F" w:rsidP="00AE3C0F">
      <w:pPr>
        <w:pStyle w:val="ListParagraph"/>
        <w:numPr>
          <w:ilvl w:val="0"/>
          <w:numId w:val="38"/>
        </w:numPr>
        <w:spacing w:after="160" w:line="259" w:lineRule="auto"/>
        <w:ind w:left="1440"/>
      </w:pPr>
      <w:r>
        <w:t>If members do not attend the separate meetings, you will not lose any coverage</w:t>
      </w:r>
    </w:p>
    <w:p w14:paraId="395C9C94" w14:textId="77777777" w:rsidR="00AE3C0F" w:rsidRDefault="00AE3C0F" w:rsidP="00AE3C0F">
      <w:pPr>
        <w:pStyle w:val="ListParagraph"/>
        <w:numPr>
          <w:ilvl w:val="0"/>
          <w:numId w:val="38"/>
        </w:numPr>
        <w:spacing w:after="160" w:line="259" w:lineRule="auto"/>
        <w:ind w:left="1440"/>
      </w:pPr>
      <w:r>
        <w:t xml:space="preserve">Anna contacted Lisa Fowler and said she did not want to attend the benefits meeting and if it was mandatory and LF said we do not need to attend but would need to go to a website: benefitbridge.com and say we do not want our insurance to change. LF also mentioned a tax benefit for health savings plan. </w:t>
      </w:r>
    </w:p>
    <w:p w14:paraId="30EFAB24" w14:textId="77777777" w:rsidR="00AE3C0F" w:rsidRDefault="00AE3C0F" w:rsidP="00AE3C0F">
      <w:pPr>
        <w:pStyle w:val="ListParagraph"/>
        <w:numPr>
          <w:ilvl w:val="0"/>
          <w:numId w:val="38"/>
        </w:numPr>
        <w:spacing w:after="160" w:line="259" w:lineRule="auto"/>
        <w:ind w:left="1440"/>
      </w:pPr>
      <w:r>
        <w:t>Denise recommends that LF do audits, but the thought is it is happening now due to the “open enrollment” (September 17</w:t>
      </w:r>
      <w:r w:rsidRPr="00861DD7">
        <w:rPr>
          <w:vertAlign w:val="superscript"/>
        </w:rPr>
        <w:t>th</w:t>
      </w:r>
      <w:r>
        <w:t>- November 30</w:t>
      </w:r>
      <w:r w:rsidRPr="00861DD7">
        <w:rPr>
          <w:vertAlign w:val="superscript"/>
        </w:rPr>
        <w:t>th</w:t>
      </w:r>
      <w:r>
        <w:t xml:space="preserve">) period. Senya has asked three times why this is happening now and we still have no answers. </w:t>
      </w:r>
    </w:p>
    <w:p w14:paraId="75854197" w14:textId="77777777" w:rsidR="00AE3C0F" w:rsidRDefault="00AE3C0F" w:rsidP="00AE3C0F">
      <w:pPr>
        <w:pStyle w:val="ListParagraph"/>
        <w:numPr>
          <w:ilvl w:val="0"/>
          <w:numId w:val="38"/>
        </w:numPr>
        <w:spacing w:after="160" w:line="259" w:lineRule="auto"/>
        <w:ind w:left="1440"/>
      </w:pPr>
      <w:r>
        <w:t xml:space="preserve">Dawn asks where American Fidelity came from and if they are the Life Insurance broker perhaps that is a reason they were chosen to advertise their supplemental coverage products. </w:t>
      </w:r>
    </w:p>
    <w:p w14:paraId="7307FE1D" w14:textId="601CD064" w:rsidR="00AE3C0F" w:rsidRPr="00AE3C0F" w:rsidRDefault="00AE3C0F" w:rsidP="00AE3C0F">
      <w:pPr>
        <w:pStyle w:val="ListParagraph"/>
        <w:numPr>
          <w:ilvl w:val="0"/>
          <w:numId w:val="38"/>
        </w:numPr>
        <w:spacing w:after="160" w:line="259" w:lineRule="auto"/>
        <w:ind w:left="1440"/>
      </w:pPr>
      <w:r>
        <w:t xml:space="preserve">Denise asks how and why we do sexual harassment training. Per Senya this is required by the State of California and we have asked for a </w:t>
      </w:r>
      <w:proofErr w:type="gramStart"/>
      <w:r>
        <w:t>one hour</w:t>
      </w:r>
      <w:proofErr w:type="gramEnd"/>
      <w:r>
        <w:t xml:space="preserve"> credit on FLEX and that has yet to be approved. </w:t>
      </w:r>
    </w:p>
    <w:p w14:paraId="61457A23" w14:textId="3A872F56" w:rsidR="00AE3C0F" w:rsidRDefault="00AE3C0F" w:rsidP="00AE3C0F">
      <w:pPr>
        <w:ind w:left="720" w:firstLine="0"/>
      </w:pPr>
      <w:r w:rsidRPr="00AE3C0F">
        <w:rPr>
          <w:b/>
        </w:rPr>
        <w:t>Initial Proposal</w:t>
      </w:r>
      <w:r>
        <w:t xml:space="preserve">: </w:t>
      </w:r>
      <w:r>
        <w:t xml:space="preserve">We made our initial proposal to the District last night at the BOT meeting and the District shared their proposal. Senya acknowledges the energy and show of faculty and the room was full. Senya is grateful for the turn out and it is good that the BOT are aware we, the faculty are watching. The two </w:t>
      </w:r>
      <w:r>
        <w:t>proposals</w:t>
      </w:r>
      <w:r>
        <w:t xml:space="preserve"> come back in November and at that time we. Schultz advises were have a scheduled bargaining meeting the day after the BOT meeting in </w:t>
      </w:r>
      <w:r>
        <w:t>November</w:t>
      </w:r>
      <w:r>
        <w:t xml:space="preserve"> to </w:t>
      </w:r>
      <w:r>
        <w:t>anticipate</w:t>
      </w:r>
      <w:r>
        <w:t xml:space="preserve"> that bargaining will get started in a timely manner. </w:t>
      </w:r>
    </w:p>
    <w:p w14:paraId="6F2FC7C3" w14:textId="77777777" w:rsidR="00AE3C0F" w:rsidRDefault="00AE3C0F" w:rsidP="00AE3C0F"/>
    <w:p w14:paraId="416B72B9" w14:textId="4ABB2379" w:rsidR="00AE3C0F" w:rsidRDefault="00AE3C0F" w:rsidP="00AE3C0F">
      <w:pPr>
        <w:ind w:left="720" w:firstLine="0"/>
      </w:pPr>
      <w:r w:rsidRPr="00AE3C0F">
        <w:rPr>
          <w:b/>
        </w:rPr>
        <w:t>Information Requests, Data Collection, and Assistance with data</w:t>
      </w:r>
      <w:r>
        <w:t xml:space="preserve">: Senya shares that we have a few information requests out for the District and these include topics such as mandated cost, driven cost, and salaries disaggregated from costs, </w:t>
      </w:r>
      <w:r>
        <w:t xml:space="preserve">and </w:t>
      </w:r>
      <w:r>
        <w:t xml:space="preserve">formal EERA request by the timeline.  Fincher advises we include the president of the BOT that the information request was submitted to the president and Dr. </w:t>
      </w:r>
      <w:proofErr w:type="spellStart"/>
      <w:r>
        <w:t>Sammis</w:t>
      </w:r>
      <w:proofErr w:type="spellEnd"/>
      <w:r>
        <w:t xml:space="preserve">. We need to mine the information received from Claudette in addition to our own research. We have access to the CCFS 311s (filings from the state Chancellor’s Office). Greg Lipp mentions Citrus, unlike other colleges and Districts do NOT post financials on the website. Full time/part time salaries and what proportion is going towards that. We need assistance to crunch these numbers and data gathered and the call is out for all help from “angry spouses.” The deadline to receive what we requested is November 7. We can get stipends from CCA for those who are willing to participate in contract research. </w:t>
      </w:r>
    </w:p>
    <w:p w14:paraId="3791E3CA" w14:textId="77777777" w:rsidR="00AE3C0F" w:rsidRPr="00AE3C0F" w:rsidRDefault="00AE3C0F" w:rsidP="00AE3C0F">
      <w:pPr>
        <w:spacing w:after="3" w:line="259" w:lineRule="auto"/>
        <w:ind w:left="1080" w:firstLine="0"/>
        <w:rPr>
          <w:b/>
          <w:szCs w:val="20"/>
        </w:rPr>
      </w:pPr>
    </w:p>
    <w:p w14:paraId="22AD5277" w14:textId="0036A04C" w:rsidR="00E44590" w:rsidRDefault="00461EFF" w:rsidP="00E44590">
      <w:pPr>
        <w:ind w:left="720" w:hanging="720"/>
      </w:pPr>
      <w:r>
        <w:rPr>
          <w:rFonts w:eastAsia="Times New Roman"/>
          <w:color w:val="222222"/>
          <w:szCs w:val="20"/>
        </w:rPr>
        <w:t xml:space="preserve">. </w:t>
      </w:r>
      <w:r w:rsidR="00E44590">
        <w:rPr>
          <w:rFonts w:eastAsia="Times New Roman"/>
          <w:color w:val="222222"/>
          <w:szCs w:val="20"/>
        </w:rPr>
        <w:tab/>
      </w:r>
      <w:r w:rsidR="00E44590" w:rsidRPr="00E44590">
        <w:rPr>
          <w:rFonts w:eastAsia="Times New Roman"/>
          <w:b/>
          <w:color w:val="222222"/>
          <w:szCs w:val="20"/>
        </w:rPr>
        <w:t>CCA Conference</w:t>
      </w:r>
      <w:r w:rsidR="00E44590">
        <w:rPr>
          <w:rFonts w:eastAsia="Times New Roman"/>
          <w:color w:val="222222"/>
          <w:szCs w:val="20"/>
        </w:rPr>
        <w:t xml:space="preserve">: </w:t>
      </w:r>
      <w:r w:rsidR="00E44590">
        <w:t xml:space="preserve">Senya also attended the CCA Conference last weekend. Senya mentioned the conference provided good information about remote assignments for counselors. </w:t>
      </w:r>
    </w:p>
    <w:p w14:paraId="4AB039C8" w14:textId="65A59402" w:rsidR="00DA37EA" w:rsidRDefault="00DA37EA" w:rsidP="00E44590">
      <w:pPr>
        <w:ind w:left="720" w:hanging="720"/>
      </w:pPr>
    </w:p>
    <w:p w14:paraId="474AFB7B" w14:textId="4D40AE40" w:rsidR="00DA37EA" w:rsidRDefault="00DA37EA" w:rsidP="00DA37EA">
      <w:pPr>
        <w:ind w:left="720" w:firstLine="0"/>
      </w:pPr>
      <w:r w:rsidRPr="00DA37EA">
        <w:rPr>
          <w:b/>
        </w:rPr>
        <w:lastRenderedPageBreak/>
        <w:t>Trustee Election</w:t>
      </w:r>
      <w:r>
        <w:t xml:space="preserve">: </w:t>
      </w:r>
      <w:r>
        <w:t xml:space="preserve">We had a forum for trustees running for this next cycle. CCFA does not feel strongly about formally endorsing a candidate. Instead, Senya asks we use our PAC funds to “support” by giving funds to Trustee Alexander for flyers and signs. There are three candidates, but one is not responsive. </w:t>
      </w:r>
    </w:p>
    <w:p w14:paraId="229E67A4" w14:textId="77777777" w:rsidR="00DA37EA" w:rsidRDefault="00DA37EA" w:rsidP="00DA37EA">
      <w:pPr>
        <w:ind w:firstLine="710"/>
      </w:pPr>
      <w:r>
        <w:t xml:space="preserve">Senya asks for up to $250 for Paul N and Trustee Alexander as reimbursement. Approved by consensus. </w:t>
      </w:r>
    </w:p>
    <w:p w14:paraId="1C2BFD9A" w14:textId="11C4D5CE" w:rsidR="00DA37EA" w:rsidRDefault="00DA37EA" w:rsidP="00E44590">
      <w:pPr>
        <w:ind w:left="720" w:hanging="720"/>
      </w:pPr>
    </w:p>
    <w:p w14:paraId="611B3D56" w14:textId="33A3818A" w:rsidR="00D264E8" w:rsidRPr="00461EFF" w:rsidRDefault="00D264E8" w:rsidP="00AE3C0F">
      <w:pPr>
        <w:shd w:val="clear" w:color="auto" w:fill="FFFFFF"/>
        <w:spacing w:after="160" w:line="235" w:lineRule="atLeast"/>
        <w:rPr>
          <w:rFonts w:eastAsia="Times New Roman"/>
          <w:color w:val="222222"/>
          <w:szCs w:val="20"/>
        </w:rPr>
      </w:pPr>
    </w:p>
    <w:p w14:paraId="603BD1C8" w14:textId="74A9DED0" w:rsidR="00681C1F" w:rsidRDefault="00F70EFE" w:rsidP="00C7717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Vice-President’s Report – </w:t>
      </w:r>
      <w:r w:rsidR="00DA37EA">
        <w:rPr>
          <w:rFonts w:asciiTheme="minorHAnsi" w:hAnsiTheme="minorHAnsi" w:cstheme="minorHAnsi"/>
          <w:b/>
          <w:szCs w:val="20"/>
          <w:u w:val="single" w:color="000000"/>
        </w:rPr>
        <w:t>Gerhard Peters</w:t>
      </w:r>
      <w:r w:rsidRPr="006F7A90">
        <w:rPr>
          <w:rFonts w:asciiTheme="minorHAnsi" w:hAnsiTheme="minorHAnsi" w:cstheme="minorHAnsi"/>
          <w:szCs w:val="20"/>
        </w:rPr>
        <w:t xml:space="preserve">  </w:t>
      </w:r>
    </w:p>
    <w:p w14:paraId="34692E19" w14:textId="0F127C90" w:rsidR="00461EFF" w:rsidRPr="006F7A90" w:rsidRDefault="00DA37EA" w:rsidP="00461EFF">
      <w:pPr>
        <w:spacing w:after="3" w:line="259" w:lineRule="auto"/>
        <w:ind w:left="720" w:firstLine="0"/>
        <w:rPr>
          <w:rFonts w:asciiTheme="minorHAnsi" w:hAnsiTheme="minorHAnsi" w:cstheme="minorHAnsi"/>
          <w:szCs w:val="20"/>
        </w:rPr>
      </w:pPr>
      <w:r>
        <w:rPr>
          <w:rFonts w:asciiTheme="minorHAnsi" w:hAnsiTheme="minorHAnsi" w:cstheme="minorHAnsi"/>
          <w:szCs w:val="20"/>
        </w:rPr>
        <w:t>No report</w:t>
      </w:r>
    </w:p>
    <w:p w14:paraId="393F3697" w14:textId="0701FF77" w:rsidR="00650ECF" w:rsidRDefault="00650ECF" w:rsidP="00375BB1">
      <w:pPr>
        <w:ind w:left="2160" w:firstLine="0"/>
        <w:rPr>
          <w:rFonts w:asciiTheme="minorHAnsi" w:hAnsiTheme="minorHAnsi" w:cstheme="minorHAnsi"/>
          <w:szCs w:val="20"/>
        </w:rPr>
      </w:pPr>
    </w:p>
    <w:p w14:paraId="385D91C3" w14:textId="77777777" w:rsidR="00461EFF" w:rsidRDefault="00F70EFE" w:rsidP="00461EFF">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Secretary’s Report – Stephanie Yee</w:t>
      </w:r>
      <w:r w:rsidRPr="006F7A90">
        <w:rPr>
          <w:rFonts w:asciiTheme="minorHAnsi" w:hAnsiTheme="minorHAnsi" w:cstheme="minorHAnsi"/>
          <w:b/>
          <w:szCs w:val="20"/>
        </w:rPr>
        <w:t xml:space="preserve"> </w:t>
      </w:r>
    </w:p>
    <w:p w14:paraId="2C19A6BF" w14:textId="51703E5F" w:rsidR="00DA37EA" w:rsidRDefault="00DA37EA" w:rsidP="00DA37EA">
      <w:pPr>
        <w:pStyle w:val="ListParagraph"/>
        <w:ind w:firstLine="0"/>
      </w:pPr>
      <w:r>
        <w:t xml:space="preserve">The CCFA website has been updated. It includes all our meeting dates for this academic year and </w:t>
      </w:r>
      <w:r>
        <w:t xml:space="preserve">she is </w:t>
      </w:r>
      <w:r>
        <w:t xml:space="preserve">currently working on updating the contract and bargaining section which includes all memos sent out by DB so faculty can track all correspondence re: demand to bargain, MOUs, and negotiations. </w:t>
      </w:r>
    </w:p>
    <w:p w14:paraId="522C28A1" w14:textId="77777777" w:rsidR="0002029D" w:rsidRPr="0002029D" w:rsidRDefault="0002029D" w:rsidP="0002029D">
      <w:pPr>
        <w:spacing w:after="3" w:line="259" w:lineRule="auto"/>
        <w:ind w:left="720" w:firstLine="0"/>
      </w:pPr>
    </w:p>
    <w:p w14:paraId="6B55389E" w14:textId="1E191E6C" w:rsidR="00E070BE" w:rsidRPr="00E070BE" w:rsidRDefault="004907CD" w:rsidP="00E070BE">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Treasurer’s Report – </w:t>
      </w:r>
      <w:r w:rsidR="00DA37EA">
        <w:rPr>
          <w:rFonts w:asciiTheme="minorHAnsi" w:hAnsiTheme="minorHAnsi" w:cstheme="minorHAnsi"/>
          <w:b/>
          <w:szCs w:val="20"/>
          <w:u w:val="single" w:color="000000"/>
        </w:rPr>
        <w:t>Dave Ryba</w:t>
      </w:r>
    </w:p>
    <w:p w14:paraId="0C665FFD" w14:textId="77777777" w:rsidR="00DA37EA" w:rsidRDefault="00DA37EA" w:rsidP="00DA37EA">
      <w:pPr>
        <w:ind w:left="720" w:firstLine="0"/>
      </w:pPr>
      <w:r>
        <w:t xml:space="preserve">We have spent little money so far. The Post Office Box has increased in cost x4 over the years. We have about 51k in checking and 80k in savings, and the PAC has 18k. </w:t>
      </w:r>
    </w:p>
    <w:p w14:paraId="22A54209" w14:textId="77777777" w:rsidR="004D7149" w:rsidRPr="0002029D" w:rsidRDefault="004D7149" w:rsidP="0002029D">
      <w:pPr>
        <w:ind w:left="720" w:firstLine="0"/>
      </w:pPr>
    </w:p>
    <w:p w14:paraId="49D42E3C" w14:textId="08D182B0" w:rsidR="004575CA" w:rsidRPr="004575CA" w:rsidRDefault="0023346C" w:rsidP="004575C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Bargaining Chair Report – Dave Brown</w:t>
      </w:r>
      <w:r w:rsidRPr="006F7A90">
        <w:rPr>
          <w:rFonts w:asciiTheme="minorHAnsi" w:hAnsiTheme="minorHAnsi" w:cstheme="minorHAnsi"/>
          <w:b/>
          <w:szCs w:val="20"/>
        </w:rPr>
        <w:t xml:space="preserve"> </w:t>
      </w:r>
      <w:r w:rsidRPr="006F7A90">
        <w:rPr>
          <w:rFonts w:asciiTheme="minorHAnsi" w:hAnsiTheme="minorHAnsi" w:cstheme="minorHAnsi"/>
          <w:szCs w:val="20"/>
        </w:rPr>
        <w:t xml:space="preserve"> </w:t>
      </w:r>
    </w:p>
    <w:p w14:paraId="6BC4B71F" w14:textId="77777777" w:rsidR="00DA37EA" w:rsidRDefault="00DA37EA" w:rsidP="00DA37EA">
      <w:pPr>
        <w:ind w:left="720" w:firstLine="0"/>
      </w:pPr>
      <w:r>
        <w:t xml:space="preserve">Brown says we had another meeting as a follow-up to our initial demand to bargaining meeting in September 20. </w:t>
      </w:r>
      <w:proofErr w:type="spellStart"/>
      <w:proofErr w:type="gramStart"/>
      <w:r>
        <w:t>R.Sammis</w:t>
      </w:r>
      <w:proofErr w:type="spellEnd"/>
      <w:proofErr w:type="gramEnd"/>
      <w:r>
        <w:t xml:space="preserve"> created a memo that acknowledges that salary will be the first item to be discussed if the teams move forward and begin the negotiations process in accordance with AP 2610. </w:t>
      </w:r>
    </w:p>
    <w:p w14:paraId="6D1EEECF" w14:textId="77777777" w:rsidR="00DA37EA" w:rsidRDefault="00DA37EA" w:rsidP="00DA37EA">
      <w:pPr>
        <w:ind w:left="720" w:firstLine="0"/>
      </w:pPr>
    </w:p>
    <w:p w14:paraId="06172DDD" w14:textId="7B432D29" w:rsidR="00DA37EA" w:rsidRDefault="00DA37EA" w:rsidP="00DA37EA">
      <w:pPr>
        <w:ind w:left="720" w:firstLine="0"/>
      </w:pPr>
      <w:r>
        <w:t xml:space="preserve">What is new this cycle, the District </w:t>
      </w:r>
      <w:proofErr w:type="spellStart"/>
      <w:r>
        <w:t>sunshined</w:t>
      </w:r>
      <w:proofErr w:type="spellEnd"/>
      <w:r>
        <w:t xml:space="preserve"> at the same meeting as CCFA at the BOT meeting on 10/18/22. The plan would be to place an item on the upcoming BOT agenda in November that would include the initial proposals for negotiations. </w:t>
      </w:r>
      <w:r>
        <w:t>Proposed</w:t>
      </w:r>
      <w:r>
        <w:t xml:space="preserve"> topics to be discussed are Article 5 Faculty Assignment, Article 8 Salaries, Article 9 Reduced Teaching Load with Full Retirement Credit, Article 10 Health Benefits, Article 19 Duration of Contract, and Article 20 Evaluations. Brown goes over CCFA’s Statement of Interests in great detail which itemizes the articles the CCFA is interested in discussing as well. </w:t>
      </w:r>
    </w:p>
    <w:p w14:paraId="3AC81ED9" w14:textId="77777777" w:rsidR="00DA37EA" w:rsidRDefault="00DA37EA" w:rsidP="00DA37EA">
      <w:pPr>
        <w:ind w:firstLine="710"/>
      </w:pPr>
    </w:p>
    <w:p w14:paraId="4247182E" w14:textId="0A81EF2A" w:rsidR="00DA37EA" w:rsidRDefault="00DA37EA" w:rsidP="00DA37EA">
      <w:pPr>
        <w:ind w:left="720" w:firstLine="0"/>
      </w:pPr>
      <w:r>
        <w:t xml:space="preserve">Brianne asks what they are savings by not providing a “proper” supplement </w:t>
      </w:r>
      <w:r>
        <w:t>if a</w:t>
      </w:r>
      <w:r>
        <w:t xml:space="preserve"> unit member does not need </w:t>
      </w:r>
      <w:r>
        <w:t>insurance</w:t>
      </w:r>
      <w:r>
        <w:t xml:space="preserve"> coverage. Brown responds that the Budget Forum does a good job about what we are experiencing but not about what we experienced the year before. Cherie said she went to the president’s office hours and she brought him a document with what college’s had COLA and the president said he had not yet seen that particular document. </w:t>
      </w:r>
    </w:p>
    <w:p w14:paraId="40F8CDF2" w14:textId="77777777" w:rsidR="00DA37EA" w:rsidRDefault="00DA37EA" w:rsidP="00DA37EA">
      <w:pPr>
        <w:ind w:firstLine="710"/>
      </w:pPr>
    </w:p>
    <w:p w14:paraId="3B09E807" w14:textId="342ED3B2" w:rsidR="00DA37EA" w:rsidRDefault="00DA37EA" w:rsidP="00DA37EA">
      <w:pPr>
        <w:ind w:left="720" w:firstLine="0"/>
      </w:pPr>
      <w:r>
        <w:t xml:space="preserve">Brown and Senya ask if anyone is interested in participating in the contract committee. All he would need is an email to Brown with your personal email address. </w:t>
      </w:r>
    </w:p>
    <w:p w14:paraId="037C2D35" w14:textId="77777777" w:rsidR="00DA37EA" w:rsidRPr="00DA37EA" w:rsidRDefault="00DA37EA" w:rsidP="00DA37EA">
      <w:pPr>
        <w:ind w:left="720" w:firstLine="0"/>
      </w:pPr>
    </w:p>
    <w:p w14:paraId="6CCAF717" w14:textId="2B59967D" w:rsidR="00224259" w:rsidRPr="004A6639"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Past </w:t>
      </w:r>
      <w:r w:rsidR="00657BB3" w:rsidRPr="00F2311B">
        <w:rPr>
          <w:rFonts w:asciiTheme="minorHAnsi" w:hAnsiTheme="minorHAnsi" w:cstheme="minorHAnsi"/>
          <w:b/>
          <w:szCs w:val="20"/>
          <w:u w:val="single" w:color="000000"/>
        </w:rPr>
        <w:t>President’s</w:t>
      </w:r>
      <w:r w:rsidRPr="00F2311B">
        <w:rPr>
          <w:rFonts w:asciiTheme="minorHAnsi" w:hAnsiTheme="minorHAnsi" w:cstheme="minorHAnsi"/>
          <w:b/>
          <w:szCs w:val="20"/>
          <w:u w:val="single" w:color="000000"/>
        </w:rPr>
        <w:t xml:space="preserve"> Report – </w:t>
      </w:r>
      <w:r w:rsidR="00DA37EA">
        <w:rPr>
          <w:rFonts w:asciiTheme="minorHAnsi" w:hAnsiTheme="minorHAnsi" w:cstheme="minorHAnsi"/>
          <w:b/>
          <w:szCs w:val="20"/>
          <w:u w:val="single" w:color="000000"/>
        </w:rPr>
        <w:t>Dave Ryba</w:t>
      </w:r>
    </w:p>
    <w:p w14:paraId="5171CD5A" w14:textId="77777777" w:rsidR="00DA37EA" w:rsidRDefault="00DA37EA" w:rsidP="00DA37EA">
      <w:pPr>
        <w:pStyle w:val="ListParagraph"/>
        <w:ind w:firstLine="0"/>
      </w:pPr>
      <w:r>
        <w:t xml:space="preserve">Ryba is pleased with BOT meeting attendance on 10/18/22 and seven people speak was fantastic. Senya in particular had a great talk and Theresa gave a great presentation as well. There are recordings available from Christine Link. </w:t>
      </w:r>
    </w:p>
    <w:p w14:paraId="4AC4FFA4" w14:textId="77777777" w:rsidR="00DF0FBF" w:rsidRPr="00FB757D" w:rsidRDefault="00DF0FBF" w:rsidP="00FB757D">
      <w:pPr>
        <w:pStyle w:val="ListParagraph"/>
        <w:ind w:firstLine="0"/>
      </w:pPr>
    </w:p>
    <w:p w14:paraId="3F6999DB" w14:textId="655E7891" w:rsidR="00224259" w:rsidRPr="00F2311B"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Senate Liaison – John F</w:t>
      </w:r>
      <w:r w:rsidR="00657BB3">
        <w:rPr>
          <w:rFonts w:asciiTheme="minorHAnsi" w:hAnsiTheme="minorHAnsi" w:cstheme="minorHAnsi"/>
          <w:b/>
          <w:szCs w:val="20"/>
          <w:u w:val="single" w:color="000000"/>
        </w:rPr>
        <w:t>i</w:t>
      </w:r>
      <w:r w:rsidRPr="00F2311B">
        <w:rPr>
          <w:rFonts w:asciiTheme="minorHAnsi" w:hAnsiTheme="minorHAnsi" w:cstheme="minorHAnsi"/>
          <w:b/>
          <w:szCs w:val="20"/>
          <w:u w:val="single" w:color="000000"/>
        </w:rPr>
        <w:t>ncher</w:t>
      </w:r>
    </w:p>
    <w:p w14:paraId="3F399690" w14:textId="5CA492B3" w:rsidR="00650ECF" w:rsidRDefault="00FB757D" w:rsidP="00FB757D">
      <w:pPr>
        <w:spacing w:after="0" w:line="259" w:lineRule="auto"/>
        <w:ind w:left="720" w:firstLine="0"/>
        <w:rPr>
          <w:rFonts w:asciiTheme="minorHAnsi" w:hAnsiTheme="minorHAnsi" w:cstheme="minorHAnsi"/>
          <w:szCs w:val="20"/>
        </w:rPr>
      </w:pPr>
      <w:r>
        <w:rPr>
          <w:rFonts w:asciiTheme="minorHAnsi" w:hAnsiTheme="minorHAnsi" w:cstheme="minorHAnsi"/>
          <w:szCs w:val="20"/>
        </w:rPr>
        <w:t>None</w:t>
      </w:r>
    </w:p>
    <w:p w14:paraId="309CD1EB" w14:textId="77777777" w:rsidR="006B1019" w:rsidRPr="00F2311B" w:rsidRDefault="006B1019" w:rsidP="00FB757D">
      <w:pPr>
        <w:spacing w:after="0" w:line="259" w:lineRule="auto"/>
        <w:ind w:left="720" w:firstLine="0"/>
        <w:rPr>
          <w:rFonts w:asciiTheme="minorHAnsi" w:hAnsiTheme="minorHAnsi" w:cstheme="minorHAnsi"/>
          <w:szCs w:val="20"/>
        </w:rPr>
      </w:pPr>
    </w:p>
    <w:p w14:paraId="08B0E06B" w14:textId="77777777"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Standing Committee Reports</w:t>
      </w:r>
      <w:r w:rsidRPr="00F2311B">
        <w:rPr>
          <w:rFonts w:asciiTheme="minorHAnsi" w:hAnsiTheme="minorHAnsi" w:cstheme="minorHAnsi"/>
          <w:b/>
          <w:szCs w:val="20"/>
        </w:rPr>
        <w:t xml:space="preserve"> </w:t>
      </w:r>
    </w:p>
    <w:p w14:paraId="5EA44CFF" w14:textId="507E85A8" w:rsidR="00681C1F" w:rsidRPr="00F2311B" w:rsidRDefault="00681C1F">
      <w:pPr>
        <w:spacing w:after="0" w:line="259" w:lineRule="auto"/>
        <w:ind w:left="0" w:firstLine="0"/>
        <w:rPr>
          <w:rFonts w:asciiTheme="minorHAnsi" w:hAnsiTheme="minorHAnsi" w:cstheme="minorHAnsi"/>
          <w:szCs w:val="20"/>
        </w:rPr>
      </w:pPr>
    </w:p>
    <w:p w14:paraId="745D17A0" w14:textId="602389AB" w:rsidR="006125BF" w:rsidRPr="00F2311B" w:rsidRDefault="00F70EFE" w:rsidP="008C62B2">
      <w:pPr>
        <w:tabs>
          <w:tab w:val="center" w:pos="720"/>
          <w:tab w:val="center" w:pos="2366"/>
        </w:tabs>
        <w:ind w:left="-15" w:firstLine="0"/>
        <w:jc w:val="both"/>
        <w:rPr>
          <w:rFonts w:asciiTheme="minorHAnsi" w:hAnsiTheme="minorHAnsi" w:cstheme="minorHAnsi"/>
          <w:szCs w:val="20"/>
        </w:rPr>
      </w:pPr>
      <w:r w:rsidRPr="00F2311B">
        <w:rPr>
          <w:rFonts w:asciiTheme="minorHAnsi" w:hAnsiTheme="minorHAnsi" w:cstheme="minorHAnsi"/>
          <w:szCs w:val="20"/>
        </w:rPr>
        <w:t xml:space="preserve"> </w:t>
      </w:r>
      <w:r w:rsidR="008C62B2" w:rsidRPr="00F2311B">
        <w:rPr>
          <w:rFonts w:asciiTheme="minorHAnsi" w:hAnsiTheme="minorHAnsi" w:cstheme="minorHAnsi"/>
          <w:szCs w:val="20"/>
        </w:rPr>
        <w:tab/>
      </w:r>
      <w:r w:rsidRPr="00F2311B">
        <w:rPr>
          <w:rFonts w:asciiTheme="minorHAnsi" w:hAnsiTheme="minorHAnsi" w:cstheme="minorHAnsi"/>
          <w:szCs w:val="20"/>
        </w:rPr>
        <w:t xml:space="preserve">1. </w:t>
      </w:r>
      <w:r w:rsidRPr="00F2311B">
        <w:rPr>
          <w:rFonts w:asciiTheme="minorHAnsi" w:hAnsiTheme="minorHAnsi" w:cstheme="minorHAnsi"/>
          <w:b/>
          <w:szCs w:val="20"/>
        </w:rPr>
        <w:t>Contract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Dave Brown</w:t>
      </w:r>
    </w:p>
    <w:p w14:paraId="6A388618" w14:textId="42A3DE0C" w:rsidR="00B247D1" w:rsidRPr="00F2311B" w:rsidRDefault="008C62B2" w:rsidP="00161B64">
      <w:pPr>
        <w:tabs>
          <w:tab w:val="center" w:pos="720"/>
          <w:tab w:val="center" w:pos="2366"/>
        </w:tabs>
        <w:ind w:left="0" w:firstLine="0"/>
        <w:jc w:val="both"/>
        <w:rPr>
          <w:rFonts w:asciiTheme="minorHAnsi" w:hAnsiTheme="minorHAnsi" w:cstheme="minorHAnsi"/>
          <w:szCs w:val="20"/>
        </w:rPr>
      </w:pPr>
      <w:r w:rsidRPr="00F2311B">
        <w:rPr>
          <w:rFonts w:asciiTheme="minorHAnsi" w:hAnsiTheme="minorHAnsi" w:cstheme="minorHAnsi"/>
          <w:szCs w:val="20"/>
        </w:rPr>
        <w:tab/>
        <w:t>See Bargaining Chair report</w:t>
      </w:r>
    </w:p>
    <w:p w14:paraId="78FAF610" w14:textId="77777777" w:rsidR="008C62B2" w:rsidRPr="00F2311B" w:rsidRDefault="008C62B2" w:rsidP="00161B64">
      <w:pPr>
        <w:tabs>
          <w:tab w:val="center" w:pos="720"/>
          <w:tab w:val="center" w:pos="2366"/>
        </w:tabs>
        <w:ind w:left="0" w:firstLine="0"/>
        <w:jc w:val="both"/>
        <w:rPr>
          <w:rFonts w:asciiTheme="minorHAnsi" w:hAnsiTheme="minorHAnsi" w:cstheme="minorHAnsi"/>
          <w:szCs w:val="20"/>
        </w:rPr>
      </w:pPr>
    </w:p>
    <w:p w14:paraId="369E8635" w14:textId="6AC9CD47" w:rsidR="008758C8" w:rsidRPr="00F2311B" w:rsidRDefault="00F70EFE" w:rsidP="008C62B2">
      <w:pPr>
        <w:tabs>
          <w:tab w:val="center" w:pos="720"/>
          <w:tab w:val="center" w:pos="2425"/>
        </w:tabs>
        <w:ind w:left="-15" w:firstLine="0"/>
        <w:rPr>
          <w:rFonts w:asciiTheme="minorHAnsi" w:hAnsiTheme="minorHAnsi" w:cstheme="minorHAnsi"/>
          <w:szCs w:val="20"/>
        </w:rPr>
      </w:pPr>
      <w:r w:rsidRPr="00F2311B">
        <w:rPr>
          <w:rFonts w:asciiTheme="minorHAnsi" w:hAnsiTheme="minorHAnsi" w:cstheme="minorHAnsi"/>
          <w:szCs w:val="20"/>
        </w:rPr>
        <w:t xml:space="preserve"> 2. </w:t>
      </w:r>
      <w:r w:rsidRPr="00F2311B">
        <w:rPr>
          <w:rFonts w:asciiTheme="minorHAnsi" w:hAnsiTheme="minorHAnsi" w:cstheme="minorHAnsi"/>
          <w:b/>
          <w:szCs w:val="20"/>
        </w:rPr>
        <w:t>Grievance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xml:space="preserve">– </w:t>
      </w:r>
    </w:p>
    <w:p w14:paraId="26F69974" w14:textId="6B6B354E" w:rsidR="008C62B2"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AE8E8A0" w14:textId="77777777" w:rsidR="002617E4" w:rsidRPr="00F2311B" w:rsidRDefault="002617E4" w:rsidP="002617E4">
      <w:pPr>
        <w:tabs>
          <w:tab w:val="center" w:pos="720"/>
          <w:tab w:val="center" w:pos="2465"/>
        </w:tabs>
        <w:rPr>
          <w:rFonts w:asciiTheme="minorHAnsi" w:hAnsiTheme="minorHAnsi" w:cstheme="minorHAnsi"/>
          <w:szCs w:val="20"/>
        </w:rPr>
      </w:pPr>
    </w:p>
    <w:p w14:paraId="7F1A4BCA" w14:textId="0066ABE2" w:rsidR="00E100BC" w:rsidRPr="00F2311B" w:rsidRDefault="00E100BC" w:rsidP="00E100BC">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3. </w:t>
      </w:r>
      <w:r w:rsidRPr="00F2311B">
        <w:rPr>
          <w:rFonts w:asciiTheme="minorHAnsi" w:hAnsiTheme="minorHAnsi" w:cstheme="minorHAnsi"/>
          <w:b/>
          <w:szCs w:val="20"/>
        </w:rPr>
        <w:t>Political Action Committee</w:t>
      </w:r>
      <w:r w:rsidRPr="00F2311B">
        <w:rPr>
          <w:rFonts w:asciiTheme="minorHAnsi" w:hAnsiTheme="minorHAnsi" w:cstheme="minorHAnsi"/>
          <w:szCs w:val="20"/>
        </w:rPr>
        <w:t xml:space="preserve"> – John Fincher</w:t>
      </w:r>
      <w:r w:rsidR="00650ECF" w:rsidRPr="00F2311B">
        <w:rPr>
          <w:rFonts w:asciiTheme="minorHAnsi" w:hAnsiTheme="minorHAnsi" w:cstheme="minorHAnsi"/>
          <w:szCs w:val="20"/>
        </w:rPr>
        <w:t>/Gerhard Peters</w:t>
      </w:r>
    </w:p>
    <w:p w14:paraId="0074F254" w14:textId="13799C96" w:rsidR="00650ECF" w:rsidRDefault="00224259" w:rsidP="001C553E">
      <w:pPr>
        <w:rPr>
          <w:rFonts w:asciiTheme="minorHAnsi" w:hAnsiTheme="minorHAnsi" w:cstheme="minorHAnsi"/>
          <w:szCs w:val="20"/>
        </w:rPr>
      </w:pPr>
      <w:r w:rsidRPr="00F2311B">
        <w:rPr>
          <w:rFonts w:asciiTheme="minorHAnsi" w:hAnsiTheme="minorHAnsi" w:cstheme="minorHAnsi"/>
          <w:szCs w:val="20"/>
        </w:rPr>
        <w:t>No Report</w:t>
      </w:r>
    </w:p>
    <w:p w14:paraId="3B78D805" w14:textId="77777777" w:rsidR="00E216C9" w:rsidRPr="00F2311B" w:rsidRDefault="00E216C9" w:rsidP="001C553E">
      <w:pPr>
        <w:rPr>
          <w:rFonts w:asciiTheme="minorHAnsi" w:hAnsiTheme="minorHAnsi" w:cstheme="minorHAnsi"/>
          <w:szCs w:val="20"/>
        </w:rPr>
      </w:pPr>
    </w:p>
    <w:p w14:paraId="2EDA8590" w14:textId="501DD5B9" w:rsidR="00681C1F" w:rsidRPr="00F2311B" w:rsidRDefault="008C62B2" w:rsidP="00B247D1">
      <w:pPr>
        <w:tabs>
          <w:tab w:val="center" w:pos="720"/>
          <w:tab w:val="center" w:pos="2782"/>
        </w:tabs>
        <w:ind w:left="0" w:firstLine="0"/>
        <w:rPr>
          <w:rFonts w:asciiTheme="minorHAnsi" w:hAnsiTheme="minorHAnsi" w:cstheme="minorHAnsi"/>
          <w:szCs w:val="20"/>
        </w:rPr>
      </w:pPr>
      <w:r w:rsidRPr="00F2311B">
        <w:rPr>
          <w:rFonts w:asciiTheme="minorHAnsi" w:hAnsiTheme="minorHAnsi" w:cstheme="minorHAnsi"/>
          <w:szCs w:val="20"/>
        </w:rPr>
        <w:tab/>
        <w:t xml:space="preserve"> </w:t>
      </w:r>
      <w:r w:rsidR="00E100BC" w:rsidRPr="00F2311B">
        <w:rPr>
          <w:rFonts w:asciiTheme="minorHAnsi" w:hAnsiTheme="minorHAnsi" w:cstheme="minorHAnsi"/>
          <w:szCs w:val="20"/>
        </w:rPr>
        <w:t>4</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Benefits Committee</w:t>
      </w:r>
      <w:r w:rsidR="00E100BC" w:rsidRPr="00F2311B">
        <w:rPr>
          <w:rFonts w:asciiTheme="minorHAnsi" w:hAnsiTheme="minorHAnsi" w:cstheme="minorHAnsi"/>
          <w:szCs w:val="20"/>
        </w:rPr>
        <w:t>– Terry Miles</w:t>
      </w:r>
    </w:p>
    <w:p w14:paraId="2B298351" w14:textId="59F366F6" w:rsidR="0045573F"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69C1D517" w14:textId="77777777" w:rsidR="002617E4" w:rsidRPr="00F2311B" w:rsidRDefault="002617E4" w:rsidP="002617E4">
      <w:pPr>
        <w:tabs>
          <w:tab w:val="center" w:pos="720"/>
          <w:tab w:val="center" w:pos="2465"/>
        </w:tabs>
        <w:rPr>
          <w:rFonts w:asciiTheme="minorHAnsi" w:hAnsiTheme="minorHAnsi" w:cstheme="minorHAnsi"/>
          <w:szCs w:val="20"/>
        </w:rPr>
      </w:pPr>
    </w:p>
    <w:p w14:paraId="10429E7C" w14:textId="3B83997B" w:rsidR="00681C1F" w:rsidRPr="00F2311B" w:rsidRDefault="008C62B2" w:rsidP="00E100BC">
      <w:pPr>
        <w:tabs>
          <w:tab w:val="center" w:pos="720"/>
          <w:tab w:val="center" w:pos="2465"/>
        </w:tabs>
        <w:ind w:left="-15" w:firstLine="0"/>
        <w:rPr>
          <w:rFonts w:asciiTheme="minorHAnsi" w:hAnsiTheme="minorHAnsi" w:cstheme="minorHAnsi"/>
          <w:szCs w:val="20"/>
        </w:rPr>
      </w:pPr>
      <w:r w:rsidRPr="00F2311B">
        <w:rPr>
          <w:rFonts w:asciiTheme="minorHAnsi" w:hAnsiTheme="minorHAnsi" w:cstheme="minorHAnsi"/>
          <w:szCs w:val="20"/>
        </w:rPr>
        <w:t xml:space="preserve"> </w:t>
      </w:r>
      <w:r w:rsidR="00B247D1" w:rsidRPr="00F2311B">
        <w:rPr>
          <w:rFonts w:asciiTheme="minorHAnsi" w:hAnsiTheme="minorHAnsi" w:cstheme="minorHAnsi"/>
          <w:szCs w:val="20"/>
        </w:rPr>
        <w:t xml:space="preserve"> </w:t>
      </w:r>
      <w:r w:rsidR="00E100BC" w:rsidRPr="00F2311B">
        <w:rPr>
          <w:rFonts w:asciiTheme="minorHAnsi" w:hAnsiTheme="minorHAnsi" w:cstheme="minorHAnsi"/>
          <w:szCs w:val="20"/>
        </w:rPr>
        <w:t>5</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Newsletter Committee</w:t>
      </w:r>
      <w:r w:rsidR="00F70EFE" w:rsidRPr="00F2311B">
        <w:rPr>
          <w:rFonts w:asciiTheme="minorHAnsi" w:hAnsiTheme="minorHAnsi" w:cstheme="minorHAnsi"/>
          <w:szCs w:val="20"/>
        </w:rPr>
        <w:t xml:space="preserve"> - Stephanie Yee </w:t>
      </w:r>
    </w:p>
    <w:p w14:paraId="223FAE03" w14:textId="4C18B882" w:rsidR="00B247D1" w:rsidRPr="00F2311B" w:rsidRDefault="0045573F" w:rsidP="008C62B2">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77E1115" w14:textId="77777777" w:rsidR="0045573F" w:rsidRPr="00F2311B" w:rsidRDefault="0045573F" w:rsidP="00E100BC">
      <w:pPr>
        <w:tabs>
          <w:tab w:val="center" w:pos="720"/>
          <w:tab w:val="center" w:pos="2465"/>
        </w:tabs>
        <w:ind w:left="-15" w:firstLine="0"/>
        <w:rPr>
          <w:rFonts w:asciiTheme="minorHAnsi" w:hAnsiTheme="minorHAnsi" w:cstheme="minorHAnsi"/>
          <w:szCs w:val="20"/>
        </w:rPr>
      </w:pPr>
    </w:p>
    <w:p w14:paraId="7289152A" w14:textId="6BBAD065" w:rsidR="00681C1F" w:rsidRPr="00F2311B" w:rsidRDefault="00F70EFE"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6. </w:t>
      </w:r>
      <w:r w:rsidR="00E100BC" w:rsidRPr="00F2311B">
        <w:rPr>
          <w:rFonts w:asciiTheme="minorHAnsi" w:hAnsiTheme="minorHAnsi" w:cstheme="minorHAnsi"/>
          <w:b/>
          <w:szCs w:val="20"/>
        </w:rPr>
        <w:t>Membership Engagement</w:t>
      </w:r>
      <w:r w:rsidRPr="00F2311B">
        <w:rPr>
          <w:rFonts w:asciiTheme="minorHAnsi" w:hAnsiTheme="minorHAnsi" w:cstheme="minorHAnsi"/>
          <w:b/>
          <w:szCs w:val="20"/>
        </w:rPr>
        <w:t xml:space="preserve"> Committee</w:t>
      </w:r>
      <w:r w:rsidR="00E100BC" w:rsidRPr="00F2311B">
        <w:rPr>
          <w:rFonts w:asciiTheme="minorHAnsi" w:hAnsiTheme="minorHAnsi" w:cstheme="minorHAnsi"/>
          <w:szCs w:val="20"/>
        </w:rPr>
        <w:t xml:space="preserve">- </w:t>
      </w:r>
      <w:r w:rsidR="00640260">
        <w:rPr>
          <w:rFonts w:asciiTheme="minorHAnsi" w:hAnsiTheme="minorHAnsi" w:cstheme="minorHAnsi"/>
          <w:szCs w:val="20"/>
        </w:rPr>
        <w:t xml:space="preserve">Vacant </w:t>
      </w:r>
    </w:p>
    <w:p w14:paraId="7C201F3E" w14:textId="77777777" w:rsidR="00F2311B" w:rsidRPr="00F2311B" w:rsidRDefault="00F2311B" w:rsidP="0046066B">
      <w:pPr>
        <w:spacing w:after="0" w:line="259" w:lineRule="auto"/>
        <w:ind w:left="0" w:firstLine="0"/>
        <w:rPr>
          <w:rFonts w:asciiTheme="minorHAnsi" w:hAnsiTheme="minorHAnsi" w:cstheme="minorHAnsi"/>
          <w:szCs w:val="20"/>
        </w:rPr>
      </w:pPr>
    </w:p>
    <w:p w14:paraId="7E5B1A0A" w14:textId="31351EC4" w:rsidR="0046066B" w:rsidRPr="00F2311B" w:rsidRDefault="008C62B2"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7. </w:t>
      </w:r>
      <w:r w:rsidRPr="00F2311B">
        <w:rPr>
          <w:rFonts w:asciiTheme="minorHAnsi" w:hAnsiTheme="minorHAnsi" w:cstheme="minorHAnsi"/>
          <w:b/>
          <w:szCs w:val="20"/>
        </w:rPr>
        <w:t>Budget Committee</w:t>
      </w:r>
      <w:r w:rsidRPr="00F2311B">
        <w:rPr>
          <w:rFonts w:asciiTheme="minorHAnsi" w:hAnsiTheme="minorHAnsi" w:cstheme="minorHAnsi"/>
          <w:szCs w:val="20"/>
        </w:rPr>
        <w:t xml:space="preserve">-Dave </w:t>
      </w:r>
      <w:r w:rsidR="0046066B" w:rsidRPr="00F2311B">
        <w:rPr>
          <w:rFonts w:asciiTheme="minorHAnsi" w:hAnsiTheme="minorHAnsi" w:cstheme="minorHAnsi"/>
          <w:szCs w:val="20"/>
        </w:rPr>
        <w:t>Ryba</w:t>
      </w:r>
    </w:p>
    <w:p w14:paraId="0FFDD6F5" w14:textId="674EED53" w:rsidR="00991411" w:rsidRPr="00F2311B" w:rsidRDefault="00507E85" w:rsidP="002617E4">
      <w:pPr>
        <w:spacing w:after="0" w:line="259" w:lineRule="auto"/>
        <w:rPr>
          <w:rFonts w:asciiTheme="minorHAnsi" w:hAnsiTheme="minorHAnsi" w:cstheme="minorHAnsi"/>
          <w:szCs w:val="20"/>
        </w:rPr>
      </w:pPr>
      <w:r w:rsidRPr="00F2311B">
        <w:rPr>
          <w:rFonts w:asciiTheme="minorHAnsi" w:hAnsiTheme="minorHAnsi" w:cstheme="minorHAnsi"/>
          <w:szCs w:val="20"/>
        </w:rPr>
        <w:t>No Report</w:t>
      </w:r>
    </w:p>
    <w:p w14:paraId="1D815985" w14:textId="77777777" w:rsidR="0045573F" w:rsidRPr="00F2311B"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Ad Hoc Committee Reports</w:t>
      </w:r>
    </w:p>
    <w:p w14:paraId="5D7F2CE6" w14:textId="77777777" w:rsidR="000B0131" w:rsidRPr="00F2311B" w:rsidRDefault="000B0131" w:rsidP="00BD33DE">
      <w:pPr>
        <w:spacing w:after="3" w:line="259" w:lineRule="auto"/>
        <w:rPr>
          <w:rFonts w:asciiTheme="minorHAnsi" w:hAnsiTheme="minorHAnsi" w:cstheme="minorHAnsi"/>
          <w:b/>
          <w:szCs w:val="20"/>
        </w:rPr>
      </w:pPr>
    </w:p>
    <w:p w14:paraId="6A5FF33E" w14:textId="2B38B962" w:rsidR="000B0131" w:rsidRPr="00F2311B" w:rsidRDefault="000B0131" w:rsidP="000B0131">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Old Business</w:t>
      </w:r>
    </w:p>
    <w:p w14:paraId="139C41CD" w14:textId="77777777" w:rsidR="00F2311B" w:rsidRPr="00F2311B" w:rsidRDefault="00F2311B" w:rsidP="00F2311B">
      <w:pPr>
        <w:spacing w:after="3" w:line="259" w:lineRule="auto"/>
        <w:ind w:left="0" w:firstLine="0"/>
        <w:rPr>
          <w:rFonts w:asciiTheme="minorHAnsi" w:hAnsiTheme="minorHAnsi" w:cstheme="minorHAnsi"/>
          <w:b/>
          <w:szCs w:val="20"/>
        </w:rPr>
      </w:pPr>
    </w:p>
    <w:p w14:paraId="765FB016" w14:textId="48D491D1" w:rsidR="008779B5" w:rsidRPr="00DF0FBF" w:rsidRDefault="000B0131" w:rsidP="00DF0FBF">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New Business</w:t>
      </w:r>
    </w:p>
    <w:p w14:paraId="07168F98" w14:textId="1726B791" w:rsidR="00C7717A" w:rsidRPr="00F2311B" w:rsidRDefault="00C7717A" w:rsidP="00C7717A">
      <w:pPr>
        <w:spacing w:after="3" w:line="259" w:lineRule="auto"/>
        <w:ind w:left="0" w:firstLine="0"/>
        <w:rPr>
          <w:rFonts w:asciiTheme="minorHAnsi" w:hAnsiTheme="minorHAnsi" w:cstheme="minorHAnsi"/>
          <w:szCs w:val="20"/>
        </w:rPr>
      </w:pPr>
    </w:p>
    <w:p w14:paraId="39CF5687" w14:textId="3364D978" w:rsidR="004575CA" w:rsidRDefault="009425B6" w:rsidP="00640260">
      <w:pPr>
        <w:spacing w:after="3" w:line="259" w:lineRule="auto"/>
        <w:ind w:left="0" w:firstLine="0"/>
        <w:rPr>
          <w:rFonts w:asciiTheme="minorHAnsi" w:hAnsiTheme="minorHAnsi" w:cstheme="minorHAnsi"/>
          <w:b/>
          <w:szCs w:val="20"/>
          <w:u w:val="single"/>
          <w:lang w:val="fr-FR"/>
        </w:rPr>
      </w:pPr>
      <w:r w:rsidRPr="00F2311B">
        <w:rPr>
          <w:rFonts w:asciiTheme="minorHAnsi" w:hAnsiTheme="minorHAnsi" w:cstheme="minorHAnsi"/>
          <w:b/>
          <w:szCs w:val="20"/>
          <w:u w:val="single"/>
          <w:lang w:val="fr-FR"/>
        </w:rPr>
        <w:t>VIII.</w:t>
      </w:r>
      <w:r w:rsidRPr="00F2311B">
        <w:rPr>
          <w:rFonts w:asciiTheme="minorHAnsi" w:hAnsiTheme="minorHAnsi" w:cstheme="minorHAnsi"/>
          <w:b/>
          <w:szCs w:val="20"/>
          <w:lang w:val="fr-FR"/>
        </w:rPr>
        <w:t xml:space="preserve"> </w:t>
      </w:r>
      <w:r w:rsidR="00D1682F" w:rsidRPr="00F2311B">
        <w:rPr>
          <w:rFonts w:asciiTheme="minorHAnsi" w:hAnsiTheme="minorHAnsi" w:cstheme="minorHAnsi"/>
          <w:b/>
          <w:szCs w:val="20"/>
          <w:u w:val="single"/>
          <w:lang w:val="fr-FR"/>
        </w:rPr>
        <w:t>Public Forum</w:t>
      </w:r>
    </w:p>
    <w:p w14:paraId="66ED29AE" w14:textId="4DDF000D" w:rsidR="008779B5" w:rsidRDefault="008779B5" w:rsidP="00640260">
      <w:pPr>
        <w:spacing w:after="3" w:line="259" w:lineRule="auto"/>
        <w:ind w:left="0" w:firstLine="0"/>
        <w:rPr>
          <w:rFonts w:asciiTheme="minorHAnsi" w:hAnsiTheme="minorHAnsi" w:cstheme="minorHAnsi"/>
          <w:b/>
          <w:szCs w:val="20"/>
          <w:u w:val="single"/>
          <w:lang w:val="fr-FR"/>
        </w:rPr>
      </w:pPr>
    </w:p>
    <w:p w14:paraId="6B48A64E" w14:textId="77777777" w:rsidR="00DA37EA" w:rsidRDefault="00DA37EA" w:rsidP="00DA37EA">
      <w:r>
        <w:t>Senya wants to encourage people to attend the Congregation Ale House on October 20</w:t>
      </w:r>
      <w:r w:rsidRPr="00CB39EC">
        <w:rPr>
          <w:vertAlign w:val="superscript"/>
        </w:rPr>
        <w:t>th</w:t>
      </w:r>
      <w:r>
        <w:t xml:space="preserve"> from 5-7. Next Tuesday CCFA is coming to CTE next Tuesday. </w:t>
      </w:r>
    </w:p>
    <w:p w14:paraId="7F11DC98" w14:textId="77777777" w:rsidR="00DA37EA" w:rsidRPr="008779B5" w:rsidRDefault="00DA37EA" w:rsidP="00640260">
      <w:pPr>
        <w:spacing w:after="3" w:line="259" w:lineRule="auto"/>
        <w:ind w:left="0" w:firstLine="0"/>
        <w:rPr>
          <w:rFonts w:asciiTheme="minorHAnsi" w:hAnsiTheme="minorHAnsi" w:cstheme="minorHAnsi"/>
          <w:b/>
          <w:szCs w:val="20"/>
          <w:u w:val="single"/>
          <w:lang w:val="fr-FR"/>
        </w:rPr>
      </w:pPr>
    </w:p>
    <w:p w14:paraId="0F5C81CC" w14:textId="55D1C5E1" w:rsidR="00A35EFE" w:rsidRPr="00640260" w:rsidRDefault="009425B6" w:rsidP="00640260">
      <w:pPr>
        <w:spacing w:after="3" w:line="259" w:lineRule="auto"/>
        <w:ind w:left="0" w:firstLine="0"/>
        <w:rPr>
          <w:rFonts w:asciiTheme="minorHAnsi" w:hAnsiTheme="minorHAnsi" w:cstheme="minorHAnsi"/>
          <w:bCs/>
          <w:szCs w:val="20"/>
        </w:rPr>
      </w:pPr>
      <w:r w:rsidRPr="00F2311B">
        <w:rPr>
          <w:rFonts w:asciiTheme="minorHAnsi" w:hAnsiTheme="minorHAnsi" w:cstheme="minorHAnsi"/>
          <w:b/>
          <w:szCs w:val="20"/>
          <w:u w:val="single" w:color="000000"/>
        </w:rPr>
        <w:t>IX.</w:t>
      </w:r>
      <w:r w:rsidRPr="00F2311B">
        <w:rPr>
          <w:rFonts w:asciiTheme="minorHAnsi" w:hAnsiTheme="minorHAnsi" w:cstheme="minorHAnsi"/>
          <w:b/>
          <w:szCs w:val="20"/>
          <w:u w:color="000000"/>
        </w:rPr>
        <w:t xml:space="preserve"> </w:t>
      </w:r>
      <w:proofErr w:type="gramStart"/>
      <w:r w:rsidR="00F70EFE" w:rsidRPr="00F2311B">
        <w:rPr>
          <w:rFonts w:asciiTheme="minorHAnsi" w:hAnsiTheme="minorHAnsi" w:cstheme="minorHAnsi"/>
          <w:b/>
          <w:szCs w:val="20"/>
          <w:u w:val="single" w:color="000000"/>
        </w:rPr>
        <w:t>Adjourn</w:t>
      </w:r>
      <w:r w:rsidR="00F70EFE" w:rsidRPr="00F2311B">
        <w:rPr>
          <w:rFonts w:asciiTheme="minorHAnsi" w:hAnsiTheme="minorHAnsi" w:cstheme="minorHAnsi"/>
          <w:b/>
          <w:szCs w:val="20"/>
        </w:rPr>
        <w:t xml:space="preserve"> </w:t>
      </w:r>
      <w:r w:rsidR="00640260">
        <w:rPr>
          <w:rFonts w:asciiTheme="minorHAnsi" w:hAnsiTheme="minorHAnsi" w:cstheme="minorHAnsi"/>
          <w:b/>
          <w:szCs w:val="20"/>
        </w:rPr>
        <w:t xml:space="preserve"> </w:t>
      </w:r>
      <w:r w:rsidR="00E32AC7">
        <w:rPr>
          <w:rFonts w:asciiTheme="minorHAnsi" w:hAnsiTheme="minorHAnsi" w:cstheme="minorHAnsi"/>
          <w:bCs/>
          <w:szCs w:val="20"/>
        </w:rPr>
        <w:t>4</w:t>
      </w:r>
      <w:proofErr w:type="gramEnd"/>
      <w:r w:rsidR="00640260" w:rsidRPr="00640260">
        <w:rPr>
          <w:rFonts w:asciiTheme="minorHAnsi" w:hAnsiTheme="minorHAnsi" w:cstheme="minorHAnsi"/>
          <w:bCs/>
          <w:szCs w:val="20"/>
        </w:rPr>
        <w:t>:</w:t>
      </w:r>
      <w:r w:rsidR="00DA37EA">
        <w:rPr>
          <w:rFonts w:asciiTheme="minorHAnsi" w:hAnsiTheme="minorHAnsi" w:cstheme="minorHAnsi"/>
          <w:bCs/>
          <w:szCs w:val="20"/>
        </w:rPr>
        <w:t>0</w:t>
      </w:r>
      <w:r w:rsidR="00E32AC7">
        <w:rPr>
          <w:rFonts w:asciiTheme="minorHAnsi" w:hAnsiTheme="minorHAnsi" w:cstheme="minorHAnsi"/>
          <w:bCs/>
          <w:szCs w:val="20"/>
        </w:rPr>
        <w:t>6</w:t>
      </w:r>
      <w:r w:rsidR="00DF0FBF">
        <w:rPr>
          <w:rFonts w:asciiTheme="minorHAnsi" w:hAnsiTheme="minorHAnsi" w:cstheme="minorHAnsi"/>
          <w:bCs/>
          <w:szCs w:val="20"/>
        </w:rPr>
        <w:t>pm</w:t>
      </w:r>
    </w:p>
    <w:sectPr w:rsidR="00A35EFE" w:rsidRPr="00640260" w:rsidSect="00640260">
      <w:pgSz w:w="12240" w:h="15840"/>
      <w:pgMar w:top="1152"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A4E3E" w14:textId="77777777" w:rsidR="004753A4" w:rsidRDefault="004753A4" w:rsidP="000A6F0C">
      <w:pPr>
        <w:spacing w:after="0" w:line="240" w:lineRule="auto"/>
      </w:pPr>
      <w:r>
        <w:separator/>
      </w:r>
    </w:p>
  </w:endnote>
  <w:endnote w:type="continuationSeparator" w:id="0">
    <w:p w14:paraId="37855E1E" w14:textId="77777777" w:rsidR="004753A4" w:rsidRDefault="004753A4"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9382B" w14:textId="77777777" w:rsidR="004753A4" w:rsidRDefault="004753A4" w:rsidP="000A6F0C">
      <w:pPr>
        <w:spacing w:after="0" w:line="240" w:lineRule="auto"/>
      </w:pPr>
      <w:r>
        <w:separator/>
      </w:r>
    </w:p>
  </w:footnote>
  <w:footnote w:type="continuationSeparator" w:id="0">
    <w:p w14:paraId="3027E13A" w14:textId="77777777" w:rsidR="004753A4" w:rsidRDefault="004753A4"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EF3"/>
    <w:multiLevelType w:val="hybridMultilevel"/>
    <w:tmpl w:val="4FF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D19"/>
    <w:multiLevelType w:val="hybridMultilevel"/>
    <w:tmpl w:val="DEC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C0CD1"/>
    <w:multiLevelType w:val="hybridMultilevel"/>
    <w:tmpl w:val="D1D6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C439B"/>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164B4"/>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1B52A2"/>
    <w:multiLevelType w:val="hybridMultilevel"/>
    <w:tmpl w:val="BEEE5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805329"/>
    <w:multiLevelType w:val="hybridMultilevel"/>
    <w:tmpl w:val="44802D7A"/>
    <w:lvl w:ilvl="0" w:tplc="A000C9DA">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9" w15:restartNumberingAfterBreak="0">
    <w:nsid w:val="1F0000CB"/>
    <w:multiLevelType w:val="hybridMultilevel"/>
    <w:tmpl w:val="2C9A9F4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0"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9A6979"/>
    <w:multiLevelType w:val="hybridMultilevel"/>
    <w:tmpl w:val="1A081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4AA08F7"/>
    <w:multiLevelType w:val="hybridMultilevel"/>
    <w:tmpl w:val="3A3C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8223AB1"/>
    <w:multiLevelType w:val="hybridMultilevel"/>
    <w:tmpl w:val="BC188488"/>
    <w:lvl w:ilvl="0" w:tplc="E46E139C">
      <w:start w:val="202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7F40C5"/>
    <w:multiLevelType w:val="hybridMultilevel"/>
    <w:tmpl w:val="496C1A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A121E"/>
    <w:multiLevelType w:val="hybridMultilevel"/>
    <w:tmpl w:val="21203D74"/>
    <w:lvl w:ilvl="0" w:tplc="0409000F">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1"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2" w15:restartNumberingAfterBreak="0">
    <w:nsid w:val="50882C02"/>
    <w:multiLevelType w:val="hybridMultilevel"/>
    <w:tmpl w:val="0192A958"/>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F6239"/>
    <w:multiLevelType w:val="hybridMultilevel"/>
    <w:tmpl w:val="C52CD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5"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B07002"/>
    <w:multiLevelType w:val="hybridMultilevel"/>
    <w:tmpl w:val="28D6F0B8"/>
    <w:lvl w:ilvl="0" w:tplc="19588470">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7" w15:restartNumberingAfterBreak="0">
    <w:nsid w:val="626F76D0"/>
    <w:multiLevelType w:val="hybridMultilevel"/>
    <w:tmpl w:val="D44CE498"/>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8" w15:restartNumberingAfterBreak="0">
    <w:nsid w:val="63A4457E"/>
    <w:multiLevelType w:val="hybridMultilevel"/>
    <w:tmpl w:val="AEA213A8"/>
    <w:lvl w:ilvl="0" w:tplc="EF449B8C">
      <w:start w:val="2020"/>
      <w:numFmt w:val="decimal"/>
      <w:lvlText w:val="%1"/>
      <w:lvlJc w:val="left"/>
      <w:pPr>
        <w:ind w:left="1980" w:hanging="540"/>
      </w:pPr>
      <w:rPr>
        <w:rFonts w:hint="default"/>
        <w:sz w:val="27"/>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7060ED6"/>
    <w:multiLevelType w:val="hybridMultilevel"/>
    <w:tmpl w:val="CC964CF2"/>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903CD"/>
    <w:multiLevelType w:val="hybridMultilevel"/>
    <w:tmpl w:val="22A0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07B8C"/>
    <w:multiLevelType w:val="hybridMultilevel"/>
    <w:tmpl w:val="E4EE1E48"/>
    <w:lvl w:ilvl="0" w:tplc="FEBAE8EA">
      <w:start w:val="1"/>
      <w:numFmt w:val="decimal"/>
      <w:lvlText w:val="%1."/>
      <w:lvlJc w:val="left"/>
      <w:pPr>
        <w:ind w:left="1790" w:hanging="360"/>
      </w:pPr>
      <w:rPr>
        <w:rFonts w:hint="default"/>
      </w:r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2" w15:restartNumberingAfterBreak="0">
    <w:nsid w:val="754653B6"/>
    <w:multiLevelType w:val="hybridMultilevel"/>
    <w:tmpl w:val="62C0F392"/>
    <w:lvl w:ilvl="0" w:tplc="04090001">
      <w:start w:val="1"/>
      <w:numFmt w:val="bullet"/>
      <w:lvlText w:val=""/>
      <w:lvlJc w:val="left"/>
      <w:pPr>
        <w:ind w:left="269"/>
      </w:pPr>
      <w:rPr>
        <w:rFonts w:ascii="Symbol" w:hAnsi="Symbol" w:hint="default"/>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4"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15"/>
  </w:num>
  <w:num w:numId="2">
    <w:abstractNumId w:val="34"/>
  </w:num>
  <w:num w:numId="3">
    <w:abstractNumId w:val="13"/>
  </w:num>
  <w:num w:numId="4">
    <w:abstractNumId w:val="11"/>
  </w:num>
  <w:num w:numId="5">
    <w:abstractNumId w:val="21"/>
  </w:num>
  <w:num w:numId="6">
    <w:abstractNumId w:val="33"/>
  </w:num>
  <w:num w:numId="7">
    <w:abstractNumId w:val="35"/>
  </w:num>
  <w:num w:numId="8">
    <w:abstractNumId w:val="19"/>
  </w:num>
  <w:num w:numId="9">
    <w:abstractNumId w:val="10"/>
  </w:num>
  <w:num w:numId="10">
    <w:abstractNumId w:val="24"/>
  </w:num>
  <w:num w:numId="11">
    <w:abstractNumId w:val="18"/>
  </w:num>
  <w:num w:numId="12">
    <w:abstractNumId w:val="6"/>
  </w:num>
  <w:num w:numId="13">
    <w:abstractNumId w:val="25"/>
  </w:num>
  <w:num w:numId="14">
    <w:abstractNumId w:val="4"/>
  </w:num>
  <w:num w:numId="15">
    <w:abstractNumId w:val="14"/>
  </w:num>
  <w:num w:numId="16">
    <w:abstractNumId w:val="32"/>
  </w:num>
  <w:num w:numId="17">
    <w:abstractNumId w:val="28"/>
  </w:num>
  <w:num w:numId="18">
    <w:abstractNumId w:val="16"/>
  </w:num>
  <w:num w:numId="19">
    <w:abstractNumId w:val="9"/>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2"/>
  </w:num>
  <w:num w:numId="27">
    <w:abstractNumId w:val="29"/>
  </w:num>
  <w:num w:numId="28">
    <w:abstractNumId w:val="17"/>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2"/>
  </w:num>
  <w:num w:numId="33">
    <w:abstractNumId w:val="31"/>
  </w:num>
  <w:num w:numId="34">
    <w:abstractNumId w:val="8"/>
  </w:num>
  <w:num w:numId="35">
    <w:abstractNumId w:val="26"/>
  </w:num>
  <w:num w:numId="36">
    <w:abstractNumId w:val="20"/>
  </w:num>
  <w:num w:numId="37">
    <w:abstractNumId w:val="27"/>
  </w:num>
  <w:num w:numId="38">
    <w:abstractNumId w:val="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1F"/>
    <w:rsid w:val="00005449"/>
    <w:rsid w:val="00015458"/>
    <w:rsid w:val="000200FD"/>
    <w:rsid w:val="0002029D"/>
    <w:rsid w:val="00033697"/>
    <w:rsid w:val="000554EB"/>
    <w:rsid w:val="00056241"/>
    <w:rsid w:val="000647CA"/>
    <w:rsid w:val="000804BF"/>
    <w:rsid w:val="000A1B43"/>
    <w:rsid w:val="000A6F0C"/>
    <w:rsid w:val="000A6F67"/>
    <w:rsid w:val="000B0131"/>
    <w:rsid w:val="000C4E2C"/>
    <w:rsid w:val="000D1065"/>
    <w:rsid w:val="000E57D6"/>
    <w:rsid w:val="000F0A1A"/>
    <w:rsid w:val="000F51A4"/>
    <w:rsid w:val="00100E34"/>
    <w:rsid w:val="00153C22"/>
    <w:rsid w:val="00161B64"/>
    <w:rsid w:val="00176318"/>
    <w:rsid w:val="0018686B"/>
    <w:rsid w:val="0019720A"/>
    <w:rsid w:val="001A2054"/>
    <w:rsid w:val="001B3FC4"/>
    <w:rsid w:val="001C0EE7"/>
    <w:rsid w:val="001C553E"/>
    <w:rsid w:val="001D2C13"/>
    <w:rsid w:val="001F0B1F"/>
    <w:rsid w:val="001F4708"/>
    <w:rsid w:val="00203E77"/>
    <w:rsid w:val="002118D6"/>
    <w:rsid w:val="00212872"/>
    <w:rsid w:val="00215311"/>
    <w:rsid w:val="00217757"/>
    <w:rsid w:val="00224259"/>
    <w:rsid w:val="0023346C"/>
    <w:rsid w:val="00235D18"/>
    <w:rsid w:val="00242008"/>
    <w:rsid w:val="00244AD8"/>
    <w:rsid w:val="002617E4"/>
    <w:rsid w:val="00265895"/>
    <w:rsid w:val="00272F1B"/>
    <w:rsid w:val="00277EFE"/>
    <w:rsid w:val="002B149D"/>
    <w:rsid w:val="002C06F6"/>
    <w:rsid w:val="002E0FDD"/>
    <w:rsid w:val="002E150A"/>
    <w:rsid w:val="003243FE"/>
    <w:rsid w:val="00375BB1"/>
    <w:rsid w:val="0039791C"/>
    <w:rsid w:val="003A613F"/>
    <w:rsid w:val="003B71C5"/>
    <w:rsid w:val="003C565E"/>
    <w:rsid w:val="003D14E4"/>
    <w:rsid w:val="003E65F9"/>
    <w:rsid w:val="003F059A"/>
    <w:rsid w:val="00410F13"/>
    <w:rsid w:val="00436D33"/>
    <w:rsid w:val="00441BA6"/>
    <w:rsid w:val="00453AD4"/>
    <w:rsid w:val="0045573F"/>
    <w:rsid w:val="004575CA"/>
    <w:rsid w:val="0046066B"/>
    <w:rsid w:val="00461EFF"/>
    <w:rsid w:val="00464351"/>
    <w:rsid w:val="004753A4"/>
    <w:rsid w:val="00487D2E"/>
    <w:rsid w:val="004907CD"/>
    <w:rsid w:val="004A04B9"/>
    <w:rsid w:val="004A5B0C"/>
    <w:rsid w:val="004A6639"/>
    <w:rsid w:val="004D1AE4"/>
    <w:rsid w:val="004D2D85"/>
    <w:rsid w:val="004D5173"/>
    <w:rsid w:val="004D7149"/>
    <w:rsid w:val="004D781D"/>
    <w:rsid w:val="004E59A9"/>
    <w:rsid w:val="004E7A9D"/>
    <w:rsid w:val="00507E85"/>
    <w:rsid w:val="00526890"/>
    <w:rsid w:val="00526F85"/>
    <w:rsid w:val="005378BB"/>
    <w:rsid w:val="00546143"/>
    <w:rsid w:val="00591260"/>
    <w:rsid w:val="005959C6"/>
    <w:rsid w:val="005B5E63"/>
    <w:rsid w:val="005B66FA"/>
    <w:rsid w:val="005C5E55"/>
    <w:rsid w:val="005E774A"/>
    <w:rsid w:val="006125BF"/>
    <w:rsid w:val="00620961"/>
    <w:rsid w:val="00640260"/>
    <w:rsid w:val="006436D5"/>
    <w:rsid w:val="0064630B"/>
    <w:rsid w:val="00650ECF"/>
    <w:rsid w:val="006566C7"/>
    <w:rsid w:val="00657BB3"/>
    <w:rsid w:val="006600FA"/>
    <w:rsid w:val="006611B2"/>
    <w:rsid w:val="0066409E"/>
    <w:rsid w:val="00672685"/>
    <w:rsid w:val="00681C1F"/>
    <w:rsid w:val="0068263E"/>
    <w:rsid w:val="00686A7A"/>
    <w:rsid w:val="00693302"/>
    <w:rsid w:val="006B1019"/>
    <w:rsid w:val="006B59CD"/>
    <w:rsid w:val="006C1E66"/>
    <w:rsid w:val="006D19E7"/>
    <w:rsid w:val="006D251B"/>
    <w:rsid w:val="006F7A90"/>
    <w:rsid w:val="00705E54"/>
    <w:rsid w:val="0073728C"/>
    <w:rsid w:val="00740621"/>
    <w:rsid w:val="00774A7C"/>
    <w:rsid w:val="00782147"/>
    <w:rsid w:val="007C3A52"/>
    <w:rsid w:val="007D0102"/>
    <w:rsid w:val="007D019C"/>
    <w:rsid w:val="00800AAC"/>
    <w:rsid w:val="00805C69"/>
    <w:rsid w:val="0085124E"/>
    <w:rsid w:val="00860260"/>
    <w:rsid w:val="008661AF"/>
    <w:rsid w:val="00872D89"/>
    <w:rsid w:val="008758C8"/>
    <w:rsid w:val="008779B5"/>
    <w:rsid w:val="008B5E8F"/>
    <w:rsid w:val="008C62B2"/>
    <w:rsid w:val="008D0DC0"/>
    <w:rsid w:val="008E0D1A"/>
    <w:rsid w:val="00930132"/>
    <w:rsid w:val="00941794"/>
    <w:rsid w:val="009425B6"/>
    <w:rsid w:val="00944E05"/>
    <w:rsid w:val="00947C5C"/>
    <w:rsid w:val="00947EA7"/>
    <w:rsid w:val="00950DB5"/>
    <w:rsid w:val="00966267"/>
    <w:rsid w:val="00974915"/>
    <w:rsid w:val="00977D68"/>
    <w:rsid w:val="00991411"/>
    <w:rsid w:val="009C17AD"/>
    <w:rsid w:val="009D60B0"/>
    <w:rsid w:val="009D64BF"/>
    <w:rsid w:val="009E0D7D"/>
    <w:rsid w:val="009F39C7"/>
    <w:rsid w:val="00A022E6"/>
    <w:rsid w:val="00A04FAA"/>
    <w:rsid w:val="00A25F57"/>
    <w:rsid w:val="00A34672"/>
    <w:rsid w:val="00A35EFE"/>
    <w:rsid w:val="00A476E7"/>
    <w:rsid w:val="00A52E0D"/>
    <w:rsid w:val="00AB21CF"/>
    <w:rsid w:val="00AD2AF6"/>
    <w:rsid w:val="00AD62DF"/>
    <w:rsid w:val="00AE3C0F"/>
    <w:rsid w:val="00B102FE"/>
    <w:rsid w:val="00B247D1"/>
    <w:rsid w:val="00B2761D"/>
    <w:rsid w:val="00B43179"/>
    <w:rsid w:val="00B45502"/>
    <w:rsid w:val="00B6023F"/>
    <w:rsid w:val="00B62772"/>
    <w:rsid w:val="00B67426"/>
    <w:rsid w:val="00B6748D"/>
    <w:rsid w:val="00B7556C"/>
    <w:rsid w:val="00B82ADC"/>
    <w:rsid w:val="00BA24A6"/>
    <w:rsid w:val="00BA5BE9"/>
    <w:rsid w:val="00BB0B2F"/>
    <w:rsid w:val="00BD33DE"/>
    <w:rsid w:val="00BE0F8D"/>
    <w:rsid w:val="00BF5822"/>
    <w:rsid w:val="00C12CFD"/>
    <w:rsid w:val="00C1361F"/>
    <w:rsid w:val="00C6578C"/>
    <w:rsid w:val="00C6611C"/>
    <w:rsid w:val="00C7717A"/>
    <w:rsid w:val="00C96124"/>
    <w:rsid w:val="00CB4CAD"/>
    <w:rsid w:val="00CD7596"/>
    <w:rsid w:val="00CE4498"/>
    <w:rsid w:val="00CF52F6"/>
    <w:rsid w:val="00D00B51"/>
    <w:rsid w:val="00D14142"/>
    <w:rsid w:val="00D1682F"/>
    <w:rsid w:val="00D217EF"/>
    <w:rsid w:val="00D264E8"/>
    <w:rsid w:val="00D36237"/>
    <w:rsid w:val="00D67388"/>
    <w:rsid w:val="00DA37EA"/>
    <w:rsid w:val="00DB10D8"/>
    <w:rsid w:val="00DB360F"/>
    <w:rsid w:val="00DF0FBF"/>
    <w:rsid w:val="00E029D4"/>
    <w:rsid w:val="00E070BE"/>
    <w:rsid w:val="00E07186"/>
    <w:rsid w:val="00E07799"/>
    <w:rsid w:val="00E100BC"/>
    <w:rsid w:val="00E120D9"/>
    <w:rsid w:val="00E216C9"/>
    <w:rsid w:val="00E26168"/>
    <w:rsid w:val="00E32AC7"/>
    <w:rsid w:val="00E44590"/>
    <w:rsid w:val="00E56DC2"/>
    <w:rsid w:val="00E87B85"/>
    <w:rsid w:val="00E965E2"/>
    <w:rsid w:val="00EB5456"/>
    <w:rsid w:val="00ED7CC0"/>
    <w:rsid w:val="00EE71E6"/>
    <w:rsid w:val="00EF013F"/>
    <w:rsid w:val="00EF3FEC"/>
    <w:rsid w:val="00F2311B"/>
    <w:rsid w:val="00F34444"/>
    <w:rsid w:val="00F43B27"/>
    <w:rsid w:val="00F70EFE"/>
    <w:rsid w:val="00F7692B"/>
    <w:rsid w:val="00FB2DCF"/>
    <w:rsid w:val="00FB757D"/>
    <w:rsid w:val="00FD5FA0"/>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BCB"/>
  <w15:docId w15:val="{CF275C60-75CB-4018-A43A-1BCEA8C1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 w:type="character" w:styleId="Hyperlink">
    <w:name w:val="Hyperlink"/>
    <w:basedOn w:val="DefaultParagraphFont"/>
    <w:uiPriority w:val="99"/>
    <w:unhideWhenUsed/>
    <w:rsid w:val="00BD33DE"/>
    <w:rPr>
      <w:color w:val="0563C1" w:themeColor="hyperlink"/>
      <w:u w:val="single"/>
    </w:rPr>
  </w:style>
  <w:style w:type="paragraph" w:styleId="NormalWeb">
    <w:name w:val="Normal (Web)"/>
    <w:basedOn w:val="Normal"/>
    <w:uiPriority w:val="99"/>
    <w:semiHidden/>
    <w:unhideWhenUsed/>
    <w:rsid w:val="00BD33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D33DE"/>
    <w:rPr>
      <w:b/>
      <w:bCs/>
    </w:rPr>
  </w:style>
  <w:style w:type="character" w:customStyle="1" w:styleId="markfvipuxl8v">
    <w:name w:val="markfvipuxl8v"/>
    <w:basedOn w:val="DefaultParagraphFont"/>
    <w:rsid w:val="00BD33DE"/>
  </w:style>
  <w:style w:type="character" w:styleId="Emphasis">
    <w:name w:val="Emphasis"/>
    <w:basedOn w:val="DefaultParagraphFont"/>
    <w:uiPriority w:val="20"/>
    <w:qFormat/>
    <w:rsid w:val="00224259"/>
    <w:rPr>
      <w:i/>
      <w:iCs/>
    </w:rPr>
  </w:style>
  <w:style w:type="character" w:customStyle="1" w:styleId="UnresolvedMention1">
    <w:name w:val="Unresolved Mention1"/>
    <w:basedOn w:val="DefaultParagraphFont"/>
    <w:uiPriority w:val="99"/>
    <w:semiHidden/>
    <w:unhideWhenUsed/>
    <w:rsid w:val="00E21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394">
      <w:bodyDiv w:val="1"/>
      <w:marLeft w:val="0"/>
      <w:marRight w:val="0"/>
      <w:marTop w:val="0"/>
      <w:marBottom w:val="0"/>
      <w:divBdr>
        <w:top w:val="none" w:sz="0" w:space="0" w:color="auto"/>
        <w:left w:val="none" w:sz="0" w:space="0" w:color="auto"/>
        <w:bottom w:val="none" w:sz="0" w:space="0" w:color="auto"/>
        <w:right w:val="none" w:sz="0" w:space="0" w:color="auto"/>
      </w:divBdr>
    </w:div>
    <w:div w:id="77874068">
      <w:bodyDiv w:val="1"/>
      <w:marLeft w:val="0"/>
      <w:marRight w:val="0"/>
      <w:marTop w:val="0"/>
      <w:marBottom w:val="0"/>
      <w:divBdr>
        <w:top w:val="none" w:sz="0" w:space="0" w:color="auto"/>
        <w:left w:val="none" w:sz="0" w:space="0" w:color="auto"/>
        <w:bottom w:val="none" w:sz="0" w:space="0" w:color="auto"/>
        <w:right w:val="none" w:sz="0" w:space="0" w:color="auto"/>
      </w:divBdr>
    </w:div>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2635082">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427192891">
      <w:bodyDiv w:val="1"/>
      <w:marLeft w:val="0"/>
      <w:marRight w:val="0"/>
      <w:marTop w:val="0"/>
      <w:marBottom w:val="0"/>
      <w:divBdr>
        <w:top w:val="none" w:sz="0" w:space="0" w:color="auto"/>
        <w:left w:val="none" w:sz="0" w:space="0" w:color="auto"/>
        <w:bottom w:val="none" w:sz="0" w:space="0" w:color="auto"/>
        <w:right w:val="none" w:sz="0" w:space="0" w:color="auto"/>
      </w:divBdr>
    </w:div>
    <w:div w:id="454443330">
      <w:bodyDiv w:val="1"/>
      <w:marLeft w:val="0"/>
      <w:marRight w:val="0"/>
      <w:marTop w:val="0"/>
      <w:marBottom w:val="0"/>
      <w:divBdr>
        <w:top w:val="none" w:sz="0" w:space="0" w:color="auto"/>
        <w:left w:val="none" w:sz="0" w:space="0" w:color="auto"/>
        <w:bottom w:val="none" w:sz="0" w:space="0" w:color="auto"/>
        <w:right w:val="none" w:sz="0" w:space="0" w:color="auto"/>
      </w:divBdr>
    </w:div>
    <w:div w:id="1096629673">
      <w:bodyDiv w:val="1"/>
      <w:marLeft w:val="0"/>
      <w:marRight w:val="0"/>
      <w:marTop w:val="0"/>
      <w:marBottom w:val="0"/>
      <w:divBdr>
        <w:top w:val="none" w:sz="0" w:space="0" w:color="auto"/>
        <w:left w:val="none" w:sz="0" w:space="0" w:color="auto"/>
        <w:bottom w:val="none" w:sz="0" w:space="0" w:color="auto"/>
        <w:right w:val="none" w:sz="0" w:space="0" w:color="auto"/>
      </w:divBdr>
    </w:div>
    <w:div w:id="1169717390">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 w:id="1494955073">
      <w:bodyDiv w:val="1"/>
      <w:marLeft w:val="0"/>
      <w:marRight w:val="0"/>
      <w:marTop w:val="0"/>
      <w:marBottom w:val="0"/>
      <w:divBdr>
        <w:top w:val="none" w:sz="0" w:space="0" w:color="auto"/>
        <w:left w:val="none" w:sz="0" w:space="0" w:color="auto"/>
        <w:bottom w:val="none" w:sz="0" w:space="0" w:color="auto"/>
        <w:right w:val="none" w:sz="0" w:space="0" w:color="auto"/>
      </w:divBdr>
    </w:div>
    <w:div w:id="1527793535">
      <w:bodyDiv w:val="1"/>
      <w:marLeft w:val="0"/>
      <w:marRight w:val="0"/>
      <w:marTop w:val="0"/>
      <w:marBottom w:val="0"/>
      <w:divBdr>
        <w:top w:val="none" w:sz="0" w:space="0" w:color="auto"/>
        <w:left w:val="none" w:sz="0" w:space="0" w:color="auto"/>
        <w:bottom w:val="none" w:sz="0" w:space="0" w:color="auto"/>
        <w:right w:val="none" w:sz="0" w:space="0" w:color="auto"/>
      </w:divBdr>
    </w:div>
    <w:div w:id="1636837999">
      <w:bodyDiv w:val="1"/>
      <w:marLeft w:val="0"/>
      <w:marRight w:val="0"/>
      <w:marTop w:val="0"/>
      <w:marBottom w:val="0"/>
      <w:divBdr>
        <w:top w:val="none" w:sz="0" w:space="0" w:color="auto"/>
        <w:left w:val="none" w:sz="0" w:space="0" w:color="auto"/>
        <w:bottom w:val="none" w:sz="0" w:space="0" w:color="auto"/>
        <w:right w:val="none" w:sz="0" w:space="0" w:color="auto"/>
      </w:divBdr>
    </w:div>
    <w:div w:id="1761095146">
      <w:bodyDiv w:val="1"/>
      <w:marLeft w:val="0"/>
      <w:marRight w:val="0"/>
      <w:marTop w:val="0"/>
      <w:marBottom w:val="0"/>
      <w:divBdr>
        <w:top w:val="none" w:sz="0" w:space="0" w:color="auto"/>
        <w:left w:val="none" w:sz="0" w:space="0" w:color="auto"/>
        <w:bottom w:val="none" w:sz="0" w:space="0" w:color="auto"/>
        <w:right w:val="none" w:sz="0" w:space="0" w:color="auto"/>
      </w:divBdr>
    </w:div>
    <w:div w:id="1820152246">
      <w:bodyDiv w:val="1"/>
      <w:marLeft w:val="0"/>
      <w:marRight w:val="0"/>
      <w:marTop w:val="0"/>
      <w:marBottom w:val="0"/>
      <w:divBdr>
        <w:top w:val="none" w:sz="0" w:space="0" w:color="auto"/>
        <w:left w:val="none" w:sz="0" w:space="0" w:color="auto"/>
        <w:bottom w:val="none" w:sz="0" w:space="0" w:color="auto"/>
        <w:right w:val="none" w:sz="0" w:space="0" w:color="auto"/>
      </w:divBdr>
    </w:div>
    <w:div w:id="1834032040">
      <w:bodyDiv w:val="1"/>
      <w:marLeft w:val="0"/>
      <w:marRight w:val="0"/>
      <w:marTop w:val="0"/>
      <w:marBottom w:val="0"/>
      <w:divBdr>
        <w:top w:val="none" w:sz="0" w:space="0" w:color="auto"/>
        <w:left w:val="none" w:sz="0" w:space="0" w:color="auto"/>
        <w:bottom w:val="none" w:sz="0" w:space="0" w:color="auto"/>
        <w:right w:val="none" w:sz="0" w:space="0" w:color="auto"/>
      </w:divBdr>
    </w:div>
    <w:div w:id="1939412029">
      <w:bodyDiv w:val="1"/>
      <w:marLeft w:val="0"/>
      <w:marRight w:val="0"/>
      <w:marTop w:val="0"/>
      <w:marBottom w:val="0"/>
      <w:divBdr>
        <w:top w:val="none" w:sz="0" w:space="0" w:color="auto"/>
        <w:left w:val="none" w:sz="0" w:space="0" w:color="auto"/>
        <w:bottom w:val="none" w:sz="0" w:space="0" w:color="auto"/>
        <w:right w:val="none" w:sz="0" w:space="0" w:color="auto"/>
      </w:divBdr>
    </w:div>
    <w:div w:id="206926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B670A-EE9D-4BED-BB01-F65E15DC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Bautista</dc:creator>
  <cp:lastModifiedBy>Stephanie Yee</cp:lastModifiedBy>
  <cp:revision>2</cp:revision>
  <cp:lastPrinted>2018-10-17T17:28:00Z</cp:lastPrinted>
  <dcterms:created xsi:type="dcterms:W3CDTF">2022-11-14T20:43:00Z</dcterms:created>
  <dcterms:modified xsi:type="dcterms:W3CDTF">2022-11-14T20:43:00Z</dcterms:modified>
</cp:coreProperties>
</file>